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200"/>
      </w:pPr>
    </w:p>
    <w:p>
      <w:pPr>
        <w:spacing w:after="200"/>
      </w:pPr>
    </w:p>
    <w:p>
      <w:pPr>
        <w:spacing w:after="200"/>
      </w:pPr>
    </w:p>
    <w:p>
      <w:pPr>
        <w:spacing w:after="200"/>
      </w:pPr>
    </w:p>
    <w:p>
      <w:pPr>
        <w:spacing w:after="360"/>
        <w:jc w:val="center"/>
      </w:pPr>
      <w:r>
        <w:rPr>
          <w:rFonts w:ascii="Calibri" w:hAnsi="Calibri"/>
          <w:b/>
          <w:i w:val="0"/>
          <w:color w:val="B48A34"/>
          <w:sz w:val="20"/>
        </w:rPr>
        <w:t>A HUMAN CAPITAL CONSERVATISM BOOK</w:t>
      </w:r>
    </w:p>
    <w:p>
      <w:pPr>
        <w:spacing w:after="160"/>
        <w:jc w:val="center"/>
      </w:pPr>
      <w:r>
        <w:rPr>
          <w:rFonts w:ascii="Calibri" w:hAnsi="Calibri"/>
          <w:b/>
          <w:i w:val="0"/>
          <w:color w:val="3B1C59"/>
          <w:sz w:val="60"/>
        </w:rPr>
        <w:t>Capitalism That</w:t>
        <w:br/>
        <w:t>Builds People</w:t>
      </w:r>
    </w:p>
    <w:p>
      <w:pPr>
        <w:spacing w:after="560"/>
        <w:jc w:val="center"/>
      </w:pPr>
      <w:r>
        <w:rPr>
          <w:rFonts w:ascii="Calibri" w:hAnsi="Calibri"/>
          <w:b w:val="0"/>
          <w:i w:val="0"/>
          <w:color w:val="5B2C83"/>
          <w:sz w:val="30"/>
        </w:rPr>
        <w:t>How Conscious Capitalism, Constructive Capitalism,</w:t>
        <w:br/>
        <w:t>and Human Capital Conservatism Work Together</w:t>
      </w:r>
    </w:p>
    <w:p>
      <w:pPr>
        <w:spacing w:after="1440"/>
        <w:jc w:val="center"/>
      </w:pPr>
      <w:r>
        <w:rPr>
          <w:rFonts w:ascii="Calibri" w:hAnsi="Calibri"/>
          <w:b w:val="0"/>
          <w:i/>
          <w:color w:val="B48A34"/>
          <w:sz w:val="22"/>
        </w:rPr>
        <w:t>Purpose. Durable value. Human capability.</w:t>
      </w:r>
    </w:p>
    <w:p>
      <w:pPr>
        <w:spacing w:after="80"/>
        <w:jc w:val="center"/>
      </w:pPr>
      <w:r>
        <w:rPr>
          <w:rFonts w:ascii="Calibri" w:hAnsi="Calibri"/>
          <w:b/>
          <w:i w:val="0"/>
          <w:color w:val="3B1C59"/>
          <w:sz w:val="26"/>
        </w:rPr>
        <w:t>Rustin Penland</w:t>
      </w:r>
    </w:p>
    <w:p>
      <w:pPr>
        <w:jc w:val="center"/>
      </w:pPr>
      <w:r>
        <w:rPr>
          <w:rFonts w:ascii="Calibri" w:hAnsi="Calibri"/>
          <w:b w:val="0"/>
          <w:i w:val="0"/>
          <w:color w:val="666666"/>
          <w:sz w:val="19"/>
        </w:rPr>
        <w:t>Founder of Human Capital Conservatism and The Purple Way</w:t>
      </w:r>
    </w:p>
    <w:p>
      <w:r>
        <w:br w:type="page"/>
      </w:r>
    </w:p>
    <w:p>
      <w:pPr>
        <w:pStyle w:val="Heading1"/>
        <w:keepNext/>
        <w:keepLines/>
        <w:spacing w:before="0"/>
      </w:pPr>
      <w:r>
        <w:rPr>
          <w:rFonts w:ascii="Calibri" w:hAnsi="Calibri"/>
          <w:b/>
          <w:i w:val="0"/>
          <w:color w:val="3B1C59"/>
          <w:sz w:val="36"/>
        </w:rPr>
        <w:t>A Note on the Three Traditions</w:t>
      </w:r>
    </w:p>
    <w:p>
      <w:pPr>
        <w:spacing w:before="0" w:after="160" w:line="320" w:lineRule="auto"/>
        <w:ind w:firstLine="0"/>
        <w:jc w:val="both"/>
      </w:pPr>
      <w:r>
        <w:rPr>
          <w:rFonts w:ascii="Calibri" w:hAnsi="Calibri"/>
          <w:b w:val="0"/>
          <w:i w:val="0"/>
          <w:color w:val="202124"/>
          <w:sz w:val="22"/>
        </w:rPr>
        <w:t>This book brings together three related but distinct bodies of thought. Conscious Capitalism is an established business philosophy associated with John Mackey, Raj Sisodia, and Conscious Capitalism, Inc. Constructive Capitalism is used here mainly in the sense developed by economist and author Umair Haque: the pursuit of durable, meaningful value that does not depend on shifting hidden costs onto people, communities, nature, or future generations. Human Capital Conservatism is Rustin Penland's civic and economic philosophy and is applied through his proposed system, The Purple Way.</w:t>
      </w:r>
    </w:p>
    <w:p>
      <w:pPr>
        <w:spacing w:before="0" w:after="160" w:line="320" w:lineRule="auto"/>
        <w:ind w:firstLine="360"/>
        <w:jc w:val="both"/>
      </w:pPr>
      <w:r>
        <w:rPr>
          <w:rFonts w:ascii="Calibri" w:hAnsi="Calibri"/>
          <w:b w:val="0"/>
          <w:i w:val="0"/>
          <w:color w:val="202124"/>
          <w:sz w:val="22"/>
        </w:rPr>
        <w:t>The three do not come from one organization, and this book does not claim that their founders have endorsed one another. The purpose is comparative and constructive: to show where the ideas reinforce each other, where Human Capital Conservatism extends them from the firm into civic architecture, and what safeguards would be required before large public claims could be trusted.</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CENTRAL THESIS  </w:t>
      </w:r>
      <w:r>
        <w:rPr>
          <w:rFonts w:ascii="Calibri" w:hAnsi="Calibri"/>
          <w:b/>
          <w:i w:val="0"/>
          <w:color w:val="3B1C59"/>
          <w:sz w:val="22"/>
        </w:rPr>
        <w:t>Conscious Capitalism gives enterprise a conscience. Constructive Capitalism gives it a better method of creating value. Human Capital Conservatism gives that value a civic destination: stronger, freer, more capable people.</w:t>
      </w:r>
    </w:p>
    <w:p>
      <w:pPr>
        <w:spacing w:before="0" w:after="160" w:line="320" w:lineRule="auto"/>
        <w:ind w:firstLine="360"/>
        <w:jc w:val="both"/>
      </w:pPr>
      <w:r>
        <w:rPr>
          <w:rFonts w:ascii="Calibri" w:hAnsi="Calibri"/>
          <w:b w:val="0"/>
          <w:i w:val="0"/>
          <w:color w:val="202124"/>
          <w:sz w:val="22"/>
        </w:rPr>
        <w:t>This is a book of philosophy and policy architecture, not a guarantee of specific prices, profits, social outcomes, or monetary results. National-scale claims require lawful authority, professional analysis, transparent pilots, independent measurement, and correction when the evidence does not support the theory.</w:t>
      </w:r>
    </w:p>
    <w:p>
      <w:r>
        <w:br w:type="page"/>
      </w:r>
    </w:p>
    <w:p>
      <w:pPr>
        <w:pStyle w:val="Heading1"/>
        <w:keepNext/>
        <w:keepLines/>
        <w:spacing w:before="0"/>
      </w:pPr>
      <w:r>
        <w:rPr>
          <w:rFonts w:ascii="Calibri" w:hAnsi="Calibri"/>
          <w:b/>
          <w:i w:val="0"/>
          <w:color w:val="3B1C59"/>
          <w:sz w:val="40"/>
        </w:rPr>
        <w:t>Contents</w:t>
      </w:r>
    </w:p>
    <w:p>
      <w:pPr>
        <w:spacing w:before="0" w:after="100" w:line="264" w:lineRule="auto"/>
      </w:pPr>
      <w:r>
        <w:rPr>
          <w:rFonts w:ascii="Calibri" w:hAnsi="Calibri"/>
          <w:b/>
          <w:i w:val="0"/>
          <w:color w:val="B48A34"/>
          <w:sz w:val="18"/>
        </w:rPr>
        <w:t xml:space="preserve">PREFACE  </w:t>
      </w:r>
      <w:r>
        <w:rPr>
          <w:rFonts w:ascii="Calibri" w:hAnsi="Calibri"/>
          <w:b w:val="0"/>
          <w:i w:val="0"/>
          <w:color w:val="202124"/>
          <w:sz w:val="22"/>
        </w:rPr>
        <w:t>The missing bridge</w:t>
      </w:r>
    </w:p>
    <w:p>
      <w:pPr>
        <w:spacing w:before="0" w:after="100" w:line="264" w:lineRule="auto"/>
      </w:pPr>
      <w:r>
        <w:rPr>
          <w:rFonts w:ascii="Calibri" w:hAnsi="Calibri"/>
          <w:b/>
          <w:i w:val="0"/>
          <w:color w:val="B48A34"/>
          <w:sz w:val="18"/>
        </w:rPr>
        <w:t xml:space="preserve">INTRODUCTION  </w:t>
      </w:r>
      <w:r>
        <w:rPr>
          <w:rFonts w:ascii="Calibri" w:hAnsi="Calibri"/>
          <w:b w:val="0"/>
          <w:i w:val="0"/>
          <w:color w:val="202124"/>
          <w:sz w:val="22"/>
        </w:rPr>
        <w:t>Three questions, one better capitalism</w:t>
      </w:r>
    </w:p>
    <w:p>
      <w:pPr>
        <w:spacing w:before="0" w:after="100" w:line="264" w:lineRule="auto"/>
      </w:pPr>
      <w:r>
        <w:rPr>
          <w:rFonts w:ascii="Calibri" w:hAnsi="Calibri"/>
          <w:b/>
          <w:i w:val="0"/>
          <w:color w:val="B48A34"/>
          <w:sz w:val="18"/>
        </w:rPr>
        <w:t xml:space="preserve">CHAPTER 1  </w:t>
      </w:r>
      <w:r>
        <w:rPr>
          <w:rFonts w:ascii="Calibri" w:hAnsi="Calibri"/>
          <w:b w:val="0"/>
          <w:i w:val="0"/>
          <w:color w:val="202124"/>
          <w:sz w:val="22"/>
        </w:rPr>
        <w:t>The unfinished work of capitalism</w:t>
      </w:r>
    </w:p>
    <w:p>
      <w:pPr>
        <w:spacing w:before="0" w:after="100" w:line="264" w:lineRule="auto"/>
      </w:pPr>
      <w:r>
        <w:rPr>
          <w:rFonts w:ascii="Calibri" w:hAnsi="Calibri"/>
          <w:b/>
          <w:i w:val="0"/>
          <w:color w:val="B48A34"/>
          <w:sz w:val="18"/>
        </w:rPr>
        <w:t xml:space="preserve">CHAPTER 2  </w:t>
      </w:r>
      <w:r>
        <w:rPr>
          <w:rFonts w:ascii="Calibri" w:hAnsi="Calibri"/>
          <w:b w:val="0"/>
          <w:i w:val="0"/>
          <w:color w:val="202124"/>
          <w:sz w:val="22"/>
        </w:rPr>
        <w:t>Conscious Capitalism: the moral compass</w:t>
      </w:r>
    </w:p>
    <w:p>
      <w:pPr>
        <w:spacing w:before="0" w:after="100" w:line="264" w:lineRule="auto"/>
      </w:pPr>
      <w:r>
        <w:rPr>
          <w:rFonts w:ascii="Calibri" w:hAnsi="Calibri"/>
          <w:b/>
          <w:i w:val="0"/>
          <w:color w:val="B48A34"/>
          <w:sz w:val="18"/>
        </w:rPr>
        <w:t xml:space="preserve">CHAPTER 3  </w:t>
      </w:r>
      <w:r>
        <w:rPr>
          <w:rFonts w:ascii="Calibri" w:hAnsi="Calibri"/>
          <w:b w:val="0"/>
          <w:i w:val="0"/>
          <w:color w:val="202124"/>
          <w:sz w:val="22"/>
        </w:rPr>
        <w:t>Constructive Capitalism: the design discipline</w:t>
      </w:r>
    </w:p>
    <w:p>
      <w:pPr>
        <w:spacing w:before="0" w:after="100" w:line="264" w:lineRule="auto"/>
      </w:pPr>
      <w:r>
        <w:rPr>
          <w:rFonts w:ascii="Calibri" w:hAnsi="Calibri"/>
          <w:b/>
          <w:i w:val="0"/>
          <w:color w:val="B48A34"/>
          <w:sz w:val="18"/>
        </w:rPr>
        <w:t xml:space="preserve">CHAPTER 4  </w:t>
      </w:r>
      <w:r>
        <w:rPr>
          <w:rFonts w:ascii="Calibri" w:hAnsi="Calibri"/>
          <w:b w:val="0"/>
          <w:i w:val="0"/>
          <w:color w:val="202124"/>
          <w:sz w:val="22"/>
        </w:rPr>
        <w:t>Human Capital Conservatism: the civic destination</w:t>
      </w:r>
    </w:p>
    <w:p>
      <w:pPr>
        <w:spacing w:before="0" w:after="100" w:line="264" w:lineRule="auto"/>
      </w:pPr>
      <w:r>
        <w:rPr>
          <w:rFonts w:ascii="Calibri" w:hAnsi="Calibri"/>
          <w:b/>
          <w:i w:val="0"/>
          <w:color w:val="B48A34"/>
          <w:sz w:val="18"/>
        </w:rPr>
        <w:t xml:space="preserve">CHAPTER 5  </w:t>
      </w:r>
      <w:r>
        <w:rPr>
          <w:rFonts w:ascii="Calibri" w:hAnsi="Calibri"/>
          <w:b w:val="0"/>
          <w:i w:val="0"/>
          <w:color w:val="202124"/>
          <w:sz w:val="22"/>
        </w:rPr>
        <w:t>One framework in three layers</w:t>
      </w:r>
    </w:p>
    <w:p>
      <w:pPr>
        <w:spacing w:before="0" w:after="100" w:line="264" w:lineRule="auto"/>
      </w:pPr>
      <w:r>
        <w:rPr>
          <w:rFonts w:ascii="Calibri" w:hAnsi="Calibri"/>
          <w:b/>
          <w:i w:val="0"/>
          <w:color w:val="B48A34"/>
          <w:sz w:val="18"/>
        </w:rPr>
        <w:t xml:space="preserve">CHAPTER 6  </w:t>
      </w:r>
      <w:r>
        <w:rPr>
          <w:rFonts w:ascii="Calibri" w:hAnsi="Calibri"/>
          <w:b w:val="0"/>
          <w:i w:val="0"/>
          <w:color w:val="202124"/>
          <w:sz w:val="22"/>
        </w:rPr>
        <w:t>From stakeholders to stewards</w:t>
      </w:r>
    </w:p>
    <w:p>
      <w:pPr>
        <w:spacing w:before="0" w:after="100" w:line="264" w:lineRule="auto"/>
      </w:pPr>
      <w:r>
        <w:rPr>
          <w:rFonts w:ascii="Calibri" w:hAnsi="Calibri"/>
          <w:b/>
          <w:i w:val="0"/>
          <w:color w:val="B48A34"/>
          <w:sz w:val="18"/>
        </w:rPr>
        <w:t xml:space="preserve">CHAPTER 7  </w:t>
      </w:r>
      <w:r>
        <w:rPr>
          <w:rFonts w:ascii="Calibri" w:hAnsi="Calibri"/>
          <w:b w:val="0"/>
          <w:i w:val="0"/>
          <w:color w:val="202124"/>
          <w:sz w:val="22"/>
        </w:rPr>
        <w:t>Help that leaves strength behind</w:t>
      </w:r>
    </w:p>
    <w:p>
      <w:pPr>
        <w:spacing w:before="0" w:after="100" w:line="264" w:lineRule="auto"/>
      </w:pPr>
      <w:r>
        <w:rPr>
          <w:rFonts w:ascii="Calibri" w:hAnsi="Calibri"/>
          <w:b/>
          <w:i w:val="0"/>
          <w:color w:val="B48A34"/>
          <w:sz w:val="18"/>
        </w:rPr>
        <w:t xml:space="preserve">CHAPTER 8  </w:t>
      </w:r>
      <w:r>
        <w:rPr>
          <w:rFonts w:ascii="Calibri" w:hAnsi="Calibri"/>
          <w:b w:val="0"/>
          <w:i w:val="0"/>
          <w:color w:val="202124"/>
          <w:sz w:val="22"/>
        </w:rPr>
        <w:t>Contracts that join profit and public benefit</w:t>
      </w:r>
    </w:p>
    <w:p>
      <w:pPr>
        <w:spacing w:before="0" w:after="100" w:line="264" w:lineRule="auto"/>
      </w:pPr>
      <w:r>
        <w:rPr>
          <w:rFonts w:ascii="Calibri" w:hAnsi="Calibri"/>
          <w:b/>
          <w:i w:val="0"/>
          <w:color w:val="B48A34"/>
          <w:sz w:val="18"/>
        </w:rPr>
        <w:t xml:space="preserve">CHAPTER 9  </w:t>
      </w:r>
      <w:r>
        <w:rPr>
          <w:rFonts w:ascii="Calibri" w:hAnsi="Calibri"/>
          <w:b w:val="0"/>
          <w:i w:val="0"/>
          <w:color w:val="202124"/>
          <w:sz w:val="22"/>
        </w:rPr>
        <w:t>What the blend looks like in real life</w:t>
      </w:r>
    </w:p>
    <w:p>
      <w:pPr>
        <w:spacing w:before="0" w:after="100" w:line="264" w:lineRule="auto"/>
      </w:pPr>
      <w:r>
        <w:rPr>
          <w:rFonts w:ascii="Calibri" w:hAnsi="Calibri"/>
          <w:b/>
          <w:i w:val="0"/>
          <w:color w:val="B48A34"/>
          <w:sz w:val="18"/>
        </w:rPr>
        <w:t xml:space="preserve">CHAPTER 10  </w:t>
      </w:r>
      <w:r>
        <w:rPr>
          <w:rFonts w:ascii="Calibri" w:hAnsi="Calibri"/>
          <w:b w:val="0"/>
          <w:i w:val="0"/>
          <w:color w:val="202124"/>
          <w:sz w:val="22"/>
        </w:rPr>
        <w:t>A new scoreboard for value</w:t>
      </w:r>
    </w:p>
    <w:p>
      <w:pPr>
        <w:spacing w:before="0" w:after="100" w:line="264" w:lineRule="auto"/>
      </w:pPr>
      <w:r>
        <w:rPr>
          <w:rFonts w:ascii="Calibri" w:hAnsi="Calibri"/>
          <w:b/>
          <w:i w:val="0"/>
          <w:color w:val="B48A34"/>
          <w:sz w:val="18"/>
        </w:rPr>
        <w:t xml:space="preserve">CHAPTER 11  </w:t>
      </w:r>
      <w:r>
        <w:rPr>
          <w:rFonts w:ascii="Calibri" w:hAnsi="Calibri"/>
          <w:b w:val="0"/>
          <w:i w:val="0"/>
          <w:color w:val="202124"/>
          <w:sz w:val="22"/>
        </w:rPr>
        <w:t>Risks, tensions, and safeguards</w:t>
      </w:r>
    </w:p>
    <w:p>
      <w:pPr>
        <w:spacing w:before="0" w:after="100" w:line="264" w:lineRule="auto"/>
      </w:pPr>
      <w:r>
        <w:rPr>
          <w:rFonts w:ascii="Calibri" w:hAnsi="Calibri"/>
          <w:b/>
          <w:i w:val="0"/>
          <w:color w:val="B48A34"/>
          <w:sz w:val="18"/>
        </w:rPr>
        <w:t xml:space="preserve">CHAPTER 12  </w:t>
      </w:r>
      <w:r>
        <w:rPr>
          <w:rFonts w:ascii="Calibri" w:hAnsi="Calibri"/>
          <w:b w:val="0"/>
          <w:i w:val="0"/>
          <w:color w:val="202124"/>
          <w:sz w:val="22"/>
        </w:rPr>
        <w:t>A practical path from theory to proof</w:t>
      </w:r>
    </w:p>
    <w:p>
      <w:pPr>
        <w:spacing w:before="0" w:after="100" w:line="264" w:lineRule="auto"/>
      </w:pPr>
      <w:r>
        <w:rPr>
          <w:rFonts w:ascii="Calibri" w:hAnsi="Calibri"/>
          <w:b/>
          <w:i w:val="0"/>
          <w:color w:val="B48A34"/>
          <w:sz w:val="18"/>
        </w:rPr>
        <w:t xml:space="preserve">INDEPENDENT ASSESSMENT  </w:t>
      </w:r>
      <w:r>
        <w:rPr>
          <w:rFonts w:ascii="Calibri" w:hAnsi="Calibri"/>
          <w:b w:val="0"/>
          <w:i w:val="0"/>
          <w:color w:val="202124"/>
          <w:sz w:val="22"/>
        </w:rPr>
        <w:t>Does the blend make sense?</w:t>
      </w:r>
    </w:p>
    <w:p>
      <w:pPr>
        <w:spacing w:before="0" w:after="100" w:line="264" w:lineRule="auto"/>
      </w:pPr>
      <w:r>
        <w:rPr>
          <w:rFonts w:ascii="Calibri" w:hAnsi="Calibri"/>
          <w:b/>
          <w:i w:val="0"/>
          <w:color w:val="B48A34"/>
          <w:sz w:val="18"/>
        </w:rPr>
        <w:t xml:space="preserve">CONCLUSION  </w:t>
      </w:r>
      <w:r>
        <w:rPr>
          <w:rFonts w:ascii="Calibri" w:hAnsi="Calibri"/>
          <w:b w:val="0"/>
          <w:i w:val="0"/>
          <w:color w:val="202124"/>
          <w:sz w:val="22"/>
        </w:rPr>
        <w:t>Capitalism worthy of conservation</w:t>
      </w:r>
    </w:p>
    <w:p>
      <w:pPr>
        <w:spacing w:before="0" w:after="100" w:line="264" w:lineRule="auto"/>
      </w:pPr>
      <w:r>
        <w:rPr>
          <w:rFonts w:ascii="Calibri" w:hAnsi="Calibri"/>
          <w:b/>
          <w:i w:val="0"/>
          <w:color w:val="B48A34"/>
          <w:sz w:val="18"/>
        </w:rPr>
        <w:t xml:space="preserve">GLOSSARY AND SOURCES  </w:t>
      </w:r>
      <w:r>
        <w:rPr>
          <w:rFonts w:ascii="Calibri" w:hAnsi="Calibri"/>
          <w:b w:val="0"/>
          <w:i w:val="0"/>
          <w:color w:val="202124"/>
          <w:sz w:val="22"/>
        </w:rPr>
        <w:t>Definitions and primary references</w:t>
      </w:r>
    </w:p>
    <w:p>
      <w:r>
        <w:br w:type="page"/>
      </w:r>
    </w:p>
    <w:p>
      <w:pPr>
        <w:spacing w:after="120"/>
      </w:pPr>
      <w:r>
        <w:rPr>
          <w:rFonts w:ascii="Calibri" w:hAnsi="Calibri"/>
          <w:b/>
          <w:i w:val="0"/>
          <w:color w:val="B48A34"/>
          <w:sz w:val="19"/>
        </w:rPr>
        <w:t>PREFACE</w:t>
      </w:r>
    </w:p>
    <w:p>
      <w:pPr>
        <w:pStyle w:val="Heading1"/>
        <w:keepNext/>
        <w:keepLines/>
        <w:spacing w:before="0" w:after="200"/>
      </w:pPr>
      <w:r>
        <w:rPr>
          <w:rFonts w:ascii="Calibri" w:hAnsi="Calibri"/>
          <w:b/>
          <w:i w:val="0"/>
          <w:color w:val="3B1C59"/>
          <w:sz w:val="40"/>
        </w:rPr>
        <w:t>The Missing Bridge</w:t>
      </w:r>
    </w:p>
    <w:p>
      <w:pPr>
        <w:spacing w:before="0" w:after="240" w:line="300" w:lineRule="auto"/>
        <w:jc w:val="left"/>
      </w:pPr>
      <w:r>
        <w:rPr>
          <w:rFonts w:ascii="Calibri" w:hAnsi="Calibri"/>
          <w:b/>
          <w:i w:val="0"/>
          <w:color w:val="3B1C59"/>
          <w:sz w:val="25"/>
        </w:rPr>
        <w:t>Many people want capitalism to remain free, inventive, and profitable. They also want it to become more humane, more durable, and more capable of strengthening ordinary people. The argument of this book is that those desires do not have to be enemies.</w:t>
      </w:r>
    </w:p>
    <w:p>
      <w:pPr>
        <w:spacing w:before="0" w:after="160" w:line="320" w:lineRule="auto"/>
        <w:ind w:firstLine="360"/>
        <w:jc w:val="both"/>
      </w:pPr>
      <w:r>
        <w:rPr>
          <w:rFonts w:ascii="Calibri" w:hAnsi="Calibri"/>
          <w:b w:val="0"/>
          <w:i w:val="0"/>
          <w:color w:val="202124"/>
          <w:sz w:val="22"/>
        </w:rPr>
        <w:t>The public debate often offers two incomplete choices. One side says that private enterprise creates prosperity and should be left alone. The other says that markets produce too much harm and must be corrected mainly through government spending, regulation, or redistribution. Each side identifies something real. Markets can coordinate knowledge, reward invention, and produce abundance. Markets can also reward cost shifting, short-term extraction, and concentrations of power. Government can protect rights and provide a dependable floor. Government can also become remote, expensive, permanent, and more concerned with spending than with what remains inside the person after the program ends.</w:t>
      </w:r>
    </w:p>
    <w:p>
      <w:pPr>
        <w:spacing w:before="0" w:after="160" w:line="320" w:lineRule="auto"/>
        <w:ind w:firstLine="360"/>
        <w:jc w:val="both"/>
      </w:pPr>
      <w:r>
        <w:rPr>
          <w:rFonts w:ascii="Calibri" w:hAnsi="Calibri"/>
          <w:b w:val="0"/>
          <w:i w:val="0"/>
          <w:color w:val="202124"/>
          <w:sz w:val="22"/>
        </w:rPr>
        <w:t>A better question is not whether business or government should win. It is how free people, responsible businesses, lawful public institutions, and civil society can work together so that success creates recurring public value. The aim is not to weaken profit. It is to earn profit in ways that build more capability, lower recurring burdens, widen ownership, and leave communities with assets they can continue using.</w:t>
      </w:r>
    </w:p>
    <w:p>
      <w:pPr>
        <w:spacing w:before="0" w:after="160" w:line="320" w:lineRule="auto"/>
        <w:ind w:firstLine="360"/>
        <w:jc w:val="both"/>
      </w:pPr>
      <w:r>
        <w:rPr>
          <w:rFonts w:ascii="Calibri" w:hAnsi="Calibri"/>
          <w:b w:val="0"/>
          <w:i w:val="0"/>
          <w:color w:val="202124"/>
          <w:sz w:val="22"/>
        </w:rPr>
        <w:t>That is where the three philosophies meet. Conscious Capitalism insists that a business should know its higher purpose and recognize all of its stakeholders. Constructive Capitalism asks whether the value being created is genuine, durable, and larger than the harms hidden elsewhere. Human Capital Conservatism asks the final civic question: what lasting power remains with the person?</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BRIDGE  </w:t>
      </w:r>
      <w:r>
        <w:rPr>
          <w:rFonts w:ascii="Calibri" w:hAnsi="Calibri"/>
          <w:b/>
          <w:i w:val="0"/>
          <w:color w:val="3B1C59"/>
          <w:sz w:val="22"/>
        </w:rPr>
        <w:t>Purpose must become design. Design must become durable human power. Otherwise good intentions remain public relations, and productive efficiency can remain morally empty.</w:t>
      </w:r>
    </w:p>
    <w:p>
      <w:pPr>
        <w:spacing w:before="0" w:after="160" w:line="320" w:lineRule="auto"/>
        <w:ind w:firstLine="360"/>
        <w:jc w:val="both"/>
      </w:pPr>
      <w:r>
        <w:rPr>
          <w:rFonts w:ascii="Calibri" w:hAnsi="Calibri"/>
          <w:b w:val="0"/>
          <w:i w:val="0"/>
          <w:color w:val="202124"/>
          <w:sz w:val="22"/>
        </w:rPr>
        <w:t>The chapters that follow explain each tradition in plain language, combine them without erasing their differences, and propose a disciplined path from philosophy to measurable practice.</w:t>
      </w:r>
    </w:p>
    <w:p>
      <w:r>
        <w:br w:type="page"/>
      </w:r>
    </w:p>
    <w:p>
      <w:pPr>
        <w:spacing w:after="120"/>
      </w:pPr>
      <w:r>
        <w:rPr>
          <w:rFonts w:ascii="Calibri" w:hAnsi="Calibri"/>
          <w:b/>
          <w:i w:val="0"/>
          <w:color w:val="B48A34"/>
          <w:sz w:val="19"/>
        </w:rPr>
        <w:t>INTRODUCTION</w:t>
      </w:r>
    </w:p>
    <w:p>
      <w:pPr>
        <w:pStyle w:val="Heading1"/>
        <w:keepNext/>
        <w:keepLines/>
        <w:spacing w:before="0" w:after="200"/>
      </w:pPr>
      <w:r>
        <w:rPr>
          <w:rFonts w:ascii="Calibri" w:hAnsi="Calibri"/>
          <w:b/>
          <w:i w:val="0"/>
          <w:color w:val="3B1C59"/>
          <w:sz w:val="40"/>
        </w:rPr>
        <w:t>Three Questions, One Better Capitalism</w:t>
      </w:r>
    </w:p>
    <w:p>
      <w:pPr>
        <w:spacing w:before="0" w:after="240" w:line="300" w:lineRule="auto"/>
        <w:jc w:val="left"/>
      </w:pPr>
      <w:r>
        <w:rPr>
          <w:rFonts w:ascii="Calibri" w:hAnsi="Calibri"/>
          <w:b/>
          <w:i w:val="0"/>
          <w:color w:val="3B1C59"/>
          <w:sz w:val="25"/>
        </w:rPr>
        <w:t>The three philosophies align because they operate at different levels. They are less like rival brands and more like a moral compass, a construction method, and a destination.</w:t>
      </w:r>
    </w:p>
    <w:tbl>
      <w:tblPr>
        <w:tblW w:type="dxa" w:w="9360"/>
        <w:tblLayout w:type="fixed"/>
        <w:tblLook w:firstColumn="1" w:firstRow="1" w:lastColumn="0" w:lastRow="0" w:noHBand="0" w:noVBand="1" w:val="04A0"/>
        <w:jc w:val="left"/>
        <w:tblInd w:w="120" w:type="dxa"/>
        <w:tblBorders>
          <w:top w:val="single" w:sz="6" w:space="0" w:color="D9D3E3"/>
          <w:left w:val="single" w:sz="6" w:space="0" w:color="D9D3E3"/>
          <w:bottom w:val="single" w:sz="6" w:space="0" w:color="D9D3E3"/>
          <w:right w:val="single" w:sz="6" w:space="0" w:color="D9D3E3"/>
          <w:insideH w:val="single" w:sz="6" w:space="0" w:color="D9D3E3"/>
          <w:insideV w:val="single" w:sz="6" w:space="0" w:color="D9D3E3"/>
        </w:tblBorders>
      </w:tblPr>
      <w:tblGrid>
        <w:gridCol w:w="1900"/>
        <w:gridCol w:w="2480"/>
        <w:gridCol w:w="2580"/>
        <w:gridCol w:w="2400"/>
      </w:tblGrid>
      <w:tr>
        <w:trPr>
          <w:tblHeader w:val="true"/>
        </w:trPr>
        <w:tc>
          <w:tcPr>
            <w:tcW w:type="dxa" w:w="190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Framework</w:t>
            </w:r>
          </w:p>
        </w:tc>
        <w:tc>
          <w:tcPr>
            <w:tcW w:type="dxa" w:w="248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Its central question</w:t>
            </w:r>
          </w:p>
        </w:tc>
        <w:tc>
          <w:tcPr>
            <w:tcW w:type="dxa" w:w="258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What it contributes</w:t>
            </w:r>
          </w:p>
        </w:tc>
        <w:tc>
          <w:tcPr>
            <w:tcW w:type="dxa" w:w="240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What it corrects</w:t>
            </w:r>
          </w:p>
        </w:tc>
      </w:tr>
      <w:tr>
        <w:tc>
          <w:tcPr>
            <w:tcW w:type="dxa" w:w="19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Conscious Capitalism</w:t>
            </w:r>
          </w:p>
        </w:tc>
        <w:tc>
          <w:tcPr>
            <w:tcW w:type="dxa" w:w="248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Why does the enterprise exist, and whose interests must it honor?</w:t>
            </w:r>
          </w:p>
        </w:tc>
        <w:tc>
          <w:tcPr>
            <w:tcW w:type="dxa" w:w="258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Higher purpose, stakeholder orientation, conscious leadership, and conscious culture.</w:t>
            </w:r>
          </w:p>
        </w:tc>
        <w:tc>
          <w:tcPr>
            <w:tcW w:type="dxa" w:w="24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Profit treated as the only purpose; stakeholders treated as disposable inputs.</w:t>
            </w:r>
          </w:p>
        </w:tc>
      </w:tr>
      <w:tr>
        <w:tc>
          <w:tcPr>
            <w:tcW w:type="dxa" w:w="190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Constructive Capitalism</w:t>
            </w:r>
          </w:p>
        </w:tc>
        <w:tc>
          <w:tcPr>
            <w:tcW w:type="dxa" w:w="248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Is the enterprise creating durable value or merely moving costs and borrowing benefits?</w:t>
            </w:r>
          </w:p>
        </w:tc>
        <w:tc>
          <w:tcPr>
            <w:tcW w:type="dxa" w:w="258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Thick value, smart growth, value cycles, responsiveness, resilience, and long-term advantage.</w:t>
            </w:r>
          </w:p>
        </w:tc>
        <w:tc>
          <w:tcPr>
            <w:tcW w:type="dxa" w:w="240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Short-term growth that looks profitable because social, human, or environmental costs are hidden.</w:t>
            </w:r>
          </w:p>
        </w:tc>
      </w:tr>
      <w:tr>
        <w:tc>
          <w:tcPr>
            <w:tcW w:type="dxa" w:w="19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Human Capital Conservatism</w:t>
            </w:r>
          </w:p>
        </w:tc>
        <w:tc>
          <w:tcPr>
            <w:tcW w:type="dxa" w:w="248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What capability, ownership, choice, and independence remain with the person afterward?</w:t>
            </w:r>
          </w:p>
        </w:tc>
        <w:tc>
          <w:tcPr>
            <w:tcW w:type="dxa" w:w="258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A civic philosophy centered on conserving and cultivating human capability as the republic's primary capital.</w:t>
            </w:r>
          </w:p>
        </w:tc>
        <w:tc>
          <w:tcPr>
            <w:tcW w:type="dxa" w:w="24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Programs that protect temporarily but leave recurring dependence, weak capability, or no durable asset.</w:t>
            </w:r>
          </w:p>
        </w:tc>
      </w:tr>
    </w:tbl>
    <w:p>
      <w:pPr>
        <w:spacing w:before="80" w:after="80"/>
      </w:pPr>
    </w:p>
    <w:p>
      <w:pPr>
        <w:spacing w:before="0" w:after="160" w:line="320" w:lineRule="auto"/>
        <w:ind w:firstLine="360"/>
        <w:jc w:val="both"/>
      </w:pPr>
      <w:r>
        <w:rPr>
          <w:rFonts w:ascii="Calibri" w:hAnsi="Calibri"/>
          <w:b w:val="0"/>
          <w:i w:val="0"/>
          <w:color w:val="202124"/>
          <w:sz w:val="22"/>
        </w:rPr>
        <w:t>Conscious Capitalism begins inside the enterprise. It changes how leaders understand purpose, culture, employees, suppliers, customers, investors, communities, and the environment. Constructive Capitalism moves deeper into the architecture of value creation. It asks whether the product, supply chain, financing model, resource use, and business model create more benefit than harm over time. Human Capital Conservatism extends the analysis into the civic order. It asks whether people gain the knowledge, health, skill, judgment, tools, relationships, productive opportunity, ownership, and freedom to carry value forward.</w:t>
      </w:r>
    </w:p>
    <w:p>
      <w:pPr>
        <w:spacing w:before="0" w:after="160" w:line="320" w:lineRule="auto"/>
        <w:ind w:firstLine="360"/>
        <w:jc w:val="both"/>
      </w:pPr>
      <w:r>
        <w:rPr>
          <w:rFonts w:ascii="Calibri" w:hAnsi="Calibri"/>
          <w:b w:val="0"/>
          <w:i w:val="0"/>
          <w:color w:val="202124"/>
          <w:sz w:val="22"/>
        </w:rPr>
        <w:t>The blend can be summarized in one sentence: a worthy purpose should be carried out through value-creating systems that leave people more capable of directing their own lives. Each term matters. Purpose without execution becomes sentiment. Execution without purpose can become efficient exploitation. Capability without liberty can become paternalism. Liberty without usable capability can become merely formal freedom.</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WORKING FORMULA  </w:t>
      </w:r>
      <w:r>
        <w:rPr>
          <w:rFonts w:ascii="Calibri" w:hAnsi="Calibri"/>
          <w:b/>
          <w:i w:val="0"/>
          <w:color w:val="3B1C59"/>
          <w:sz w:val="22"/>
        </w:rPr>
        <w:t>Higher purpose + durable value creation + protected human agency = capitalism that builds people.</w:t>
      </w:r>
    </w:p>
    <w:p>
      <w:pPr>
        <w:spacing w:before="0" w:after="160" w:line="320" w:lineRule="auto"/>
        <w:ind w:firstLine="360"/>
        <w:jc w:val="both"/>
      </w:pPr>
      <w:r>
        <w:rPr>
          <w:rFonts w:ascii="Calibri" w:hAnsi="Calibri"/>
          <w:b w:val="0"/>
          <w:i w:val="0"/>
          <w:color w:val="202124"/>
          <w:sz w:val="22"/>
        </w:rPr>
        <w:t>The result is not a fourth label that makes the first three disappear. Conscious Capitalism remains a business philosophy. Constructive Capitalism remains a theory of better value creation. Human Capital Conservatism remains the umbrella civic philosophy within The Purple Way. Their blend is useful precisely because each one supplies what the others do not fully specify.</w:t>
      </w:r>
    </w:p>
    <w:p>
      <w:pPr>
        <w:keepNext/>
        <w:pageBreakBefore w:val="0"/>
        <w:spacing w:before="360" w:after="120"/>
      </w:pPr>
      <w:r>
        <w:rPr>
          <w:rFonts w:ascii="Calibri" w:hAnsi="Calibri"/>
          <w:b/>
          <w:i w:val="0"/>
          <w:color w:val="B48A34"/>
          <w:sz w:val="19"/>
        </w:rPr>
        <w:t>CHAPTER 1</w:t>
      </w:r>
    </w:p>
    <w:p>
      <w:pPr>
        <w:pStyle w:val="Heading1"/>
        <w:keepNext/>
        <w:keepLines/>
        <w:spacing w:before="0" w:after="200"/>
      </w:pPr>
      <w:r>
        <w:rPr>
          <w:rFonts w:ascii="Calibri" w:hAnsi="Calibri"/>
          <w:b/>
          <w:i w:val="0"/>
          <w:color w:val="3B1C59"/>
          <w:sz w:val="40"/>
        </w:rPr>
        <w:t>The Unfinished Work of Capitalism</w:t>
      </w:r>
    </w:p>
    <w:p>
      <w:pPr>
        <w:keepNext/>
        <w:spacing w:before="0" w:after="240" w:line="300" w:lineRule="auto"/>
        <w:jc w:val="left"/>
      </w:pPr>
      <w:r>
        <w:rPr>
          <w:rFonts w:ascii="Calibri" w:hAnsi="Calibri"/>
          <w:b/>
          <w:i w:val="0"/>
          <w:color w:val="3B1C59"/>
          <w:sz w:val="25"/>
        </w:rPr>
        <w:t>Capitalism has extraordinary powers of coordination, invention, adaptation, and exchange. Its unfinished work is to make those powers serve durable human flourishing more consistently.</w:t>
      </w:r>
    </w:p>
    <w:p>
      <w:pPr>
        <w:spacing w:before="0" w:after="160" w:line="320" w:lineRule="auto"/>
        <w:ind w:firstLine="360"/>
        <w:jc w:val="both"/>
      </w:pPr>
      <w:r>
        <w:rPr>
          <w:rFonts w:ascii="Calibri" w:hAnsi="Calibri"/>
          <w:b w:val="0"/>
          <w:i w:val="0"/>
          <w:color w:val="202124"/>
          <w:sz w:val="22"/>
        </w:rPr>
        <w:t>Capitalism is often defended by pointing to growth, innovation, choice, and rising material living standards. Those achievements matter. Private ownership gives people room to act. Prices transmit information that no central planner can fully gather. Competition can discipline waste. Profit can reward people for solving problems at scale. Entrepreneurship allows a person with an idea to challenge an established order.</w:t>
      </w:r>
    </w:p>
    <w:p>
      <w:pPr>
        <w:spacing w:before="0" w:after="160" w:line="320" w:lineRule="auto"/>
        <w:ind w:firstLine="360"/>
        <w:jc w:val="both"/>
      </w:pPr>
      <w:r>
        <w:rPr>
          <w:rFonts w:ascii="Calibri" w:hAnsi="Calibri"/>
          <w:b w:val="0"/>
          <w:i w:val="0"/>
          <w:color w:val="202124"/>
          <w:sz w:val="22"/>
        </w:rPr>
        <w:t>Yet a defense of capitalism becomes brittle when it refuses to distinguish between value creation and value extraction. A transaction can be legal and profitable while transferring costs to workers, families, taxpayers, the environment, or future generations. A company may report an excellent quarter while a community inherits a damaged water system. A cheap product may carry hidden costs in poor health, unstable labor, or public cleanup. A lender may earn fees from credit that never leaves the borrower with a durable asset. The market price is real, but it may not be the whole cost.</w:t>
      </w:r>
    </w:p>
    <w:p>
      <w:pPr>
        <w:pStyle w:val="Heading2"/>
        <w:keepNext/>
        <w:keepLines/>
      </w:pPr>
      <w:r>
        <w:rPr>
          <w:rFonts w:ascii="Calibri" w:hAnsi="Calibri"/>
          <w:b/>
          <w:i w:val="0"/>
          <w:color w:val="5B2C83"/>
          <w:sz w:val="26"/>
        </w:rPr>
        <w:t>Three incomplete models</w:t>
      </w:r>
    </w:p>
    <w:p>
      <w:pPr>
        <w:spacing w:before="0" w:after="160" w:line="320" w:lineRule="auto"/>
        <w:ind w:firstLine="360"/>
        <w:jc w:val="both"/>
      </w:pPr>
      <w:r>
        <w:rPr>
          <w:rFonts w:ascii="Calibri" w:hAnsi="Calibri"/>
          <w:b w:val="0"/>
          <w:i w:val="0"/>
          <w:color w:val="202124"/>
          <w:sz w:val="22"/>
        </w:rPr>
        <w:t>The first incomplete model is profit-only capitalism. It treats shareholder return as the moral center of the enterprise and everyone else as a constraint or input. Even when leaders behave decently, the system tells them that decency is optional unless it improves the next financial report.</w:t>
      </w:r>
    </w:p>
    <w:p>
      <w:pPr>
        <w:spacing w:before="0" w:after="160" w:line="320" w:lineRule="auto"/>
        <w:ind w:firstLine="360"/>
        <w:jc w:val="both"/>
      </w:pPr>
      <w:r>
        <w:rPr>
          <w:rFonts w:ascii="Calibri" w:hAnsi="Calibri"/>
          <w:b w:val="0"/>
          <w:i w:val="0"/>
          <w:color w:val="202124"/>
          <w:sz w:val="22"/>
        </w:rPr>
        <w:t>The second incomplete model is correction-after-harm. Business produces, government taxes, and public programs repair the damage. Some correction is necessary, but this model can allow preventable harm to become the raw material for another permanent institution. It pays repeatedly for consequences that better design might have reduced.</w:t>
      </w:r>
    </w:p>
    <w:p>
      <w:pPr>
        <w:spacing w:before="0" w:after="160" w:line="320" w:lineRule="auto"/>
        <w:ind w:firstLine="360"/>
        <w:jc w:val="both"/>
      </w:pPr>
      <w:r>
        <w:rPr>
          <w:rFonts w:ascii="Calibri" w:hAnsi="Calibri"/>
          <w:b w:val="0"/>
          <w:i w:val="0"/>
          <w:color w:val="202124"/>
          <w:sz w:val="22"/>
        </w:rPr>
        <w:t>The third incomplete model is charity-after-profit. A company extracts value in one part of its operation and donates a portion of the proceeds elsewhere. Charity can be honorable and essential, but philanthropy cannot turn a harmful business model into a constructive one. The quality of capitalism is determined mainly by how value is created, not only by how a fraction of profit is later distributed.</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A BETTER STANDARD  </w:t>
      </w:r>
      <w:r>
        <w:rPr>
          <w:rFonts w:ascii="Calibri" w:hAnsi="Calibri"/>
          <w:b/>
          <w:i w:val="0"/>
          <w:color w:val="3B1C59"/>
          <w:sz w:val="22"/>
        </w:rPr>
        <w:t>The goal is not merely to make money and then do good. The goal is to make money by creating good that is authentic, measurable, durable, and respectful of freedom.</w:t>
      </w:r>
    </w:p>
    <w:p>
      <w:pPr>
        <w:spacing w:before="0" w:after="160" w:line="320" w:lineRule="auto"/>
        <w:ind w:firstLine="360"/>
        <w:jc w:val="both"/>
      </w:pPr>
      <w:r>
        <w:rPr>
          <w:rFonts w:ascii="Calibri" w:hAnsi="Calibri"/>
          <w:b w:val="0"/>
          <w:i w:val="0"/>
          <w:color w:val="202124"/>
          <w:sz w:val="22"/>
        </w:rPr>
        <w:t>The three philosophies in this book respond to these weaknesses from different directions. Conscious Capitalism restores moral purpose to enterprise. Constructive Capitalism redesigns the machinery that produces the result. Human Capital Conservatism judges whether the result strengthens the living capital of the republic.</w:t>
      </w:r>
    </w:p>
    <w:p>
      <w:pPr>
        <w:keepNext/>
        <w:pageBreakBefore w:val="0"/>
        <w:spacing w:before="360" w:after="120"/>
      </w:pPr>
      <w:r>
        <w:rPr>
          <w:rFonts w:ascii="Calibri" w:hAnsi="Calibri"/>
          <w:b/>
          <w:i w:val="0"/>
          <w:color w:val="B48A34"/>
          <w:sz w:val="19"/>
        </w:rPr>
        <w:t>CHAPTER 2</w:t>
      </w:r>
    </w:p>
    <w:p>
      <w:pPr>
        <w:pStyle w:val="Heading1"/>
        <w:keepNext/>
        <w:keepLines/>
        <w:spacing w:before="0" w:after="200"/>
      </w:pPr>
      <w:r>
        <w:rPr>
          <w:rFonts w:ascii="Calibri" w:hAnsi="Calibri"/>
          <w:b/>
          <w:i w:val="0"/>
          <w:color w:val="3B1C59"/>
          <w:sz w:val="40"/>
        </w:rPr>
        <w:t>Conscious Capitalism: The Moral Compass</w:t>
      </w:r>
    </w:p>
    <w:p>
      <w:pPr>
        <w:keepNext/>
        <w:spacing w:before="0" w:after="240" w:line="300" w:lineRule="auto"/>
        <w:jc w:val="left"/>
      </w:pPr>
      <w:r>
        <w:rPr>
          <w:rFonts w:ascii="Calibri" w:hAnsi="Calibri"/>
          <w:b/>
          <w:i w:val="0"/>
          <w:color w:val="3B1C59"/>
          <w:sz w:val="25"/>
        </w:rPr>
        <w:t>Conscious Capitalism begins with an old but easily forgotten idea: business is a human institution, not merely a financial machine.</w:t>
      </w:r>
    </w:p>
    <w:p>
      <w:pPr>
        <w:spacing w:before="0" w:after="160" w:line="320" w:lineRule="auto"/>
        <w:ind w:firstLine="360"/>
        <w:jc w:val="both"/>
      </w:pPr>
      <w:r>
        <w:rPr>
          <w:rFonts w:ascii="Calibri" w:hAnsi="Calibri"/>
          <w:b w:val="0"/>
          <w:i w:val="0"/>
          <w:color w:val="202124"/>
          <w:sz w:val="22"/>
        </w:rPr>
        <w:t>Conscious Capitalism, Inc. describes the philosophy through four interwoven tenets: higher purpose, stakeholder orientation, conscious leadership, and conscious culture. Together they reject the idea that profit must be the only legitimate aim of business. Profit remains necessary. It is the fuel that allows the enterprise to survive, invest, innovate, reward risk, and expand its purpose. But fuel is not the destination.</w:t>
      </w:r>
    </w:p>
    <w:p>
      <w:pPr>
        <w:pStyle w:val="Heading2"/>
        <w:keepNext/>
        <w:keepLines/>
      </w:pPr>
      <w:r>
        <w:rPr>
          <w:rFonts w:ascii="Calibri" w:hAnsi="Calibri"/>
          <w:b/>
          <w:i w:val="0"/>
          <w:color w:val="5B2C83"/>
          <w:sz w:val="26"/>
        </w:rPr>
        <w:t>Higher purpose</w:t>
      </w:r>
    </w:p>
    <w:p>
      <w:pPr>
        <w:spacing w:before="0" w:after="160" w:line="320" w:lineRule="auto"/>
        <w:ind w:firstLine="360"/>
        <w:jc w:val="both"/>
      </w:pPr>
      <w:r>
        <w:rPr>
          <w:rFonts w:ascii="Calibri" w:hAnsi="Calibri"/>
          <w:b w:val="0"/>
          <w:i w:val="0"/>
          <w:color w:val="202124"/>
          <w:sz w:val="22"/>
        </w:rPr>
        <w:t>A conscious business should be able to explain why its existence matters beyond making money. The answer cannot be a slogan added by the marketing department. Purpose must influence the products the company makes, the customers it serves, the standards it sets, the risks it refuses to impose, and the investments it is willing to make before the payoff is immediate.</w:t>
      </w:r>
    </w:p>
    <w:p>
      <w:pPr>
        <w:pStyle w:val="Heading2"/>
        <w:keepNext/>
        <w:keepLines/>
      </w:pPr>
      <w:r>
        <w:rPr>
          <w:rFonts w:ascii="Calibri" w:hAnsi="Calibri"/>
          <w:b/>
          <w:i w:val="0"/>
          <w:color w:val="5B2C83"/>
          <w:sz w:val="26"/>
        </w:rPr>
        <w:t>Stakeholder orientation</w:t>
      </w:r>
    </w:p>
    <w:p>
      <w:pPr>
        <w:spacing w:before="0" w:after="160" w:line="320" w:lineRule="auto"/>
        <w:ind w:firstLine="360"/>
        <w:jc w:val="both"/>
      </w:pPr>
      <w:r>
        <w:rPr>
          <w:rFonts w:ascii="Calibri" w:hAnsi="Calibri"/>
          <w:b w:val="0"/>
          <w:i w:val="0"/>
          <w:color w:val="202124"/>
          <w:sz w:val="22"/>
        </w:rPr>
        <w:t>Every enterprise depends on a network of people and institutions: employees, customers, suppliers, investors, communities, regulators, and the natural systems that provide materials and absorb waste. Stakeholder orientation asks leaders to create value with and for that network. It does not require every stakeholder to receive the same benefit or possess the same authority. It requires leaders to stop pretending that only one party matters.</w:t>
      </w:r>
    </w:p>
    <w:p>
      <w:pPr>
        <w:pStyle w:val="Heading2"/>
        <w:keepNext/>
        <w:keepLines/>
      </w:pPr>
      <w:r>
        <w:rPr>
          <w:rFonts w:ascii="Calibri" w:hAnsi="Calibri"/>
          <w:b/>
          <w:i w:val="0"/>
          <w:color w:val="5B2C83"/>
          <w:sz w:val="26"/>
        </w:rPr>
        <w:t>Conscious leadership</w:t>
      </w:r>
    </w:p>
    <w:p>
      <w:pPr>
        <w:spacing w:before="0" w:after="160" w:line="320" w:lineRule="auto"/>
        <w:ind w:firstLine="360"/>
        <w:jc w:val="both"/>
      </w:pPr>
      <w:r>
        <w:rPr>
          <w:rFonts w:ascii="Calibri" w:hAnsi="Calibri"/>
          <w:b w:val="0"/>
          <w:i w:val="0"/>
          <w:color w:val="202124"/>
          <w:sz w:val="22"/>
        </w:rPr>
        <w:t>Leadership is the human link between purpose and practice. A conscious leader is a steward rather than merely a controller. Stewardship requires judgment: listening to competing interests, protecting the long term, telling the truth about tradeoffs, holding people accountable without discarding their dignity, and refusing easy profits that undermine the purpose of the organization.</w:t>
      </w:r>
    </w:p>
    <w:p>
      <w:pPr>
        <w:pStyle w:val="Heading2"/>
        <w:keepNext/>
        <w:keepLines/>
      </w:pPr>
      <w:r>
        <w:rPr>
          <w:rFonts w:ascii="Calibri" w:hAnsi="Calibri"/>
          <w:b/>
          <w:i w:val="0"/>
          <w:color w:val="5B2C83"/>
          <w:sz w:val="26"/>
        </w:rPr>
        <w:t>Conscious culture</w:t>
      </w:r>
    </w:p>
    <w:p>
      <w:pPr>
        <w:spacing w:before="0" w:after="160" w:line="320" w:lineRule="auto"/>
        <w:ind w:firstLine="360"/>
        <w:jc w:val="both"/>
      </w:pPr>
      <w:r>
        <w:rPr>
          <w:rFonts w:ascii="Calibri" w:hAnsi="Calibri"/>
          <w:b w:val="0"/>
          <w:i w:val="0"/>
          <w:color w:val="202124"/>
          <w:sz w:val="22"/>
        </w:rPr>
        <w:t>Culture is the pattern of behavior that survives after a speech is over. A conscious culture makes trust, responsibility, care, integrity, transparency, and performance part of ordinary work. It is not softness. A healthy culture can set demanding standards precisely because people know the standards serve a purpose larger than fear or executive ego.</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WHAT CONSCIOUS CAPITALISM SUPPLIES  </w:t>
      </w:r>
      <w:r>
        <w:rPr>
          <w:rFonts w:ascii="Calibri" w:hAnsi="Calibri"/>
          <w:b/>
          <w:i w:val="0"/>
          <w:color w:val="3B1C59"/>
          <w:sz w:val="22"/>
        </w:rPr>
        <w:t>It gives the blended framework its moral direction: enterprise should elevate human beings through the way it operates, not treat them as obstacles to financial return.</w:t>
      </w:r>
    </w:p>
    <w:p>
      <w:pPr>
        <w:spacing w:before="0" w:after="160" w:line="320" w:lineRule="auto"/>
        <w:ind w:firstLine="360"/>
        <w:jc w:val="both"/>
      </w:pPr>
      <w:r>
        <w:rPr>
          <w:rFonts w:ascii="Calibri" w:hAnsi="Calibri"/>
          <w:b w:val="0"/>
          <w:i w:val="0"/>
          <w:color w:val="202124"/>
          <w:sz w:val="22"/>
        </w:rPr>
        <w:t>Its limitation is also clear. Higher purpose and stakeholder awareness do not by themselves tell us whether a supply chain, financing method, technology, or public-private arrangement produces durable net value. Leaders can be sincere and still use a weak design. That is why the second philosophy matters.</w:t>
      </w:r>
    </w:p>
    <w:p>
      <w:pPr>
        <w:keepNext/>
        <w:pageBreakBefore w:val="0"/>
        <w:spacing w:before="360" w:after="120"/>
      </w:pPr>
      <w:r>
        <w:rPr>
          <w:rFonts w:ascii="Calibri" w:hAnsi="Calibri"/>
          <w:b/>
          <w:i w:val="0"/>
          <w:color w:val="B48A34"/>
          <w:sz w:val="19"/>
        </w:rPr>
        <w:t>CHAPTER 3</w:t>
      </w:r>
    </w:p>
    <w:p>
      <w:pPr>
        <w:pStyle w:val="Heading1"/>
        <w:keepNext/>
        <w:keepLines/>
        <w:spacing w:before="0" w:after="200"/>
      </w:pPr>
      <w:r>
        <w:rPr>
          <w:rFonts w:ascii="Calibri" w:hAnsi="Calibri"/>
          <w:b/>
          <w:i w:val="0"/>
          <w:color w:val="3B1C59"/>
          <w:sz w:val="40"/>
        </w:rPr>
        <w:t>Constructive Capitalism: The Design Discipline</w:t>
      </w:r>
    </w:p>
    <w:p>
      <w:pPr>
        <w:keepNext/>
        <w:spacing w:before="0" w:after="240" w:line="300" w:lineRule="auto"/>
        <w:jc w:val="left"/>
      </w:pPr>
      <w:r>
        <w:rPr>
          <w:rFonts w:ascii="Calibri" w:hAnsi="Calibri"/>
          <w:b/>
          <w:i w:val="0"/>
          <w:color w:val="3B1C59"/>
          <w:sz w:val="25"/>
        </w:rPr>
        <w:t>Constructive Capitalism asks a harder economic question than whether an activity produces revenue: does it create value that matters, lasts, and multiplies?</w:t>
      </w:r>
    </w:p>
    <w:p>
      <w:pPr>
        <w:spacing w:before="0" w:after="160" w:line="320" w:lineRule="auto"/>
        <w:ind w:firstLine="360"/>
        <w:jc w:val="both"/>
      </w:pPr>
      <w:r>
        <w:rPr>
          <w:rFonts w:ascii="Calibri" w:hAnsi="Calibri"/>
          <w:b w:val="0"/>
          <w:i w:val="0"/>
          <w:color w:val="202124"/>
          <w:sz w:val="22"/>
        </w:rPr>
        <w:t>The term Constructive Capitalism is not governed by one universal organization. In this book it mainly follows Umair Haque's distinction between thin value and thick value. Thin value appears successful because part of its cost is shifted away from the transaction or borrowed from the future. Thick value creates meaningful, durable gains without depending on hidden harm. Haque describes the goal as minimizing harm while maximizing higher-quality value for people, communities, society, the natural world, and future generations.</w:t>
      </w:r>
    </w:p>
    <w:p>
      <w:pPr>
        <w:spacing w:before="0" w:after="160" w:line="320" w:lineRule="auto"/>
        <w:ind w:firstLine="360"/>
        <w:jc w:val="both"/>
      </w:pPr>
      <w:r>
        <w:rPr>
          <w:rFonts w:ascii="Calibri" w:hAnsi="Calibri"/>
          <w:b w:val="0"/>
          <w:i w:val="0"/>
          <w:color w:val="202124"/>
          <w:sz w:val="22"/>
        </w:rPr>
        <w:t>The distinction changes the meaning of efficiency. A firm is not truly efficient if it saves a dollar internally by imposing two dollars of cost elsewhere. A product is not truly cheap if its low price depends on preventable illness, wasted resources, public rescue, or debt that cannot support repayment. A business is not truly innovative if its novelty produces attention but little lasting improvement in human life.</w:t>
      </w:r>
    </w:p>
    <w:p>
      <w:pPr>
        <w:pStyle w:val="Heading2"/>
        <w:keepNext/>
        <w:keepLines/>
      </w:pPr>
      <w:r>
        <w:rPr>
          <w:rFonts w:ascii="Calibri" w:hAnsi="Calibri"/>
          <w:b/>
          <w:i w:val="0"/>
          <w:color w:val="5B2C83"/>
          <w:sz w:val="26"/>
        </w:rPr>
        <w:t>From value chains to value cycles</w:t>
      </w:r>
    </w:p>
    <w:p>
      <w:pPr>
        <w:spacing w:before="0" w:after="160" w:line="320" w:lineRule="auto"/>
        <w:ind w:firstLine="360"/>
        <w:jc w:val="both"/>
      </w:pPr>
      <w:r>
        <w:rPr>
          <w:rFonts w:ascii="Calibri" w:hAnsi="Calibri"/>
          <w:b w:val="0"/>
          <w:i w:val="0"/>
          <w:color w:val="202124"/>
          <w:sz w:val="22"/>
        </w:rPr>
        <w:t>Industrial thinking often treats production as a straight line: extract, manufacture, sell, discard. Constructive thinking looks for cycles in which materials, knowledge, relationships, and assets are renewed and used again. The aim is not simply environmental virtue. It is resilience, lower waste, reduced exposure to scarce inputs, and more value from the same resource base.</w:t>
      </w:r>
    </w:p>
    <w:p>
      <w:pPr>
        <w:pStyle w:val="Heading2"/>
        <w:keepNext/>
        <w:keepLines/>
      </w:pPr>
      <w:r>
        <w:rPr>
          <w:rFonts w:ascii="Calibri" w:hAnsi="Calibri"/>
          <w:b/>
          <w:i w:val="0"/>
          <w:color w:val="5B2C83"/>
          <w:sz w:val="26"/>
        </w:rPr>
        <w:t>From value propositions to value conversations</w:t>
      </w:r>
    </w:p>
    <w:p>
      <w:pPr>
        <w:spacing w:before="0" w:after="160" w:line="320" w:lineRule="auto"/>
        <w:ind w:firstLine="360"/>
        <w:jc w:val="both"/>
      </w:pPr>
      <w:r>
        <w:rPr>
          <w:rFonts w:ascii="Calibri" w:hAnsi="Calibri"/>
          <w:b w:val="0"/>
          <w:i w:val="0"/>
          <w:color w:val="202124"/>
          <w:sz w:val="22"/>
        </w:rPr>
        <w:t>A company traditionally creates a product and persuades the customer to accept its proposition. A value conversation listens continuously. Customers, workers, suppliers, and communities reveal needs and costs that a distant strategy team may miss. Responsiveness makes the enterprise more useful and less likely to solve the wrong problem efficiently.</w:t>
      </w:r>
    </w:p>
    <w:p>
      <w:pPr>
        <w:pStyle w:val="Heading2"/>
        <w:keepNext/>
        <w:keepLines/>
      </w:pPr>
      <w:r>
        <w:rPr>
          <w:rFonts w:ascii="Calibri" w:hAnsi="Calibri"/>
          <w:b/>
          <w:i w:val="0"/>
          <w:color w:val="5B2C83"/>
          <w:sz w:val="26"/>
        </w:rPr>
        <w:t>From strategy to philosophy</w:t>
      </w:r>
    </w:p>
    <w:p>
      <w:pPr>
        <w:spacing w:before="0" w:after="160" w:line="320" w:lineRule="auto"/>
        <w:ind w:firstLine="360"/>
        <w:jc w:val="both"/>
      </w:pPr>
      <w:r>
        <w:rPr>
          <w:rFonts w:ascii="Calibri" w:hAnsi="Calibri"/>
          <w:b w:val="0"/>
          <w:i w:val="0"/>
          <w:color w:val="202124"/>
          <w:sz w:val="22"/>
        </w:rPr>
        <w:t>A strategy can change with the quarter. A philosophy gives the enterprise a stable way to choose among changing options. It tells leaders what kind of value they will create, what harms they will not normalize, and what long-term commitments should survive temporary pressure.</w:t>
      </w:r>
    </w:p>
    <w:p>
      <w:pPr>
        <w:pStyle w:val="Heading2"/>
        <w:keepNext/>
        <w:keepLines/>
      </w:pPr>
      <w:r>
        <w:rPr>
          <w:rFonts w:ascii="Calibri" w:hAnsi="Calibri"/>
          <w:b/>
          <w:i w:val="0"/>
          <w:color w:val="5B2C83"/>
          <w:sz w:val="26"/>
        </w:rPr>
        <w:t>From goods to betters</w:t>
      </w:r>
    </w:p>
    <w:p>
      <w:pPr>
        <w:spacing w:before="0" w:after="160" w:line="320" w:lineRule="auto"/>
        <w:ind w:firstLine="360"/>
        <w:jc w:val="both"/>
      </w:pPr>
      <w:r>
        <w:rPr>
          <w:rFonts w:ascii="Calibri" w:hAnsi="Calibri"/>
          <w:b w:val="0"/>
          <w:i w:val="0"/>
          <w:color w:val="202124"/>
          <w:sz w:val="22"/>
        </w:rPr>
        <w:t>A good is an object or service. A better is an improvement in the user's condition. The shift sounds small, but it is powerful. A company stops asking only how many units it sold and starts asking whether the product left the customer healthier, safer, more capable, more informed, more productive, or more secure.</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WHAT CONSTRUCTIVE CAPITALISM SUPPLIES  </w:t>
      </w:r>
      <w:r>
        <w:rPr>
          <w:rFonts w:ascii="Calibri" w:hAnsi="Calibri"/>
          <w:b/>
          <w:i w:val="0"/>
          <w:color w:val="3B1C59"/>
          <w:sz w:val="22"/>
        </w:rPr>
        <w:t>It turns moral intention into economic architecture. It asks whether the business model itself creates authentic value rather than merely funding good works at the edge.</w:t>
      </w:r>
    </w:p>
    <w:p>
      <w:pPr>
        <w:spacing w:before="0" w:after="160" w:line="320" w:lineRule="auto"/>
        <w:ind w:firstLine="360"/>
        <w:jc w:val="both"/>
      </w:pPr>
      <w:r>
        <w:rPr>
          <w:rFonts w:ascii="Calibri" w:hAnsi="Calibri"/>
          <w:b w:val="0"/>
          <w:i w:val="0"/>
          <w:color w:val="202124"/>
          <w:sz w:val="22"/>
        </w:rPr>
        <w:t>Its limitation is that thick value can remain broad. A company may produce cleaner products and better stakeholder outcomes without deliberately building capability, ownership, or independence in the people it touches. Human Capital Conservatism gives the framework a sharper human and civic destination.</w:t>
      </w:r>
    </w:p>
    <w:p>
      <w:pPr>
        <w:keepNext/>
        <w:pageBreakBefore w:val="0"/>
        <w:spacing w:before="360" w:after="120"/>
      </w:pPr>
      <w:r>
        <w:rPr>
          <w:rFonts w:ascii="Calibri" w:hAnsi="Calibri"/>
          <w:b/>
          <w:i w:val="0"/>
          <w:color w:val="B48A34"/>
          <w:sz w:val="19"/>
        </w:rPr>
        <w:t>CHAPTER 4</w:t>
      </w:r>
    </w:p>
    <w:p>
      <w:pPr>
        <w:pStyle w:val="Heading1"/>
        <w:keepNext/>
        <w:keepLines/>
        <w:spacing w:before="0" w:after="200"/>
      </w:pPr>
      <w:r>
        <w:rPr>
          <w:rFonts w:ascii="Calibri" w:hAnsi="Calibri"/>
          <w:b/>
          <w:i w:val="0"/>
          <w:color w:val="3B1C59"/>
          <w:sz w:val="40"/>
        </w:rPr>
        <w:t>Human Capital Conservatism: The Civic Destination</w:t>
      </w:r>
    </w:p>
    <w:p>
      <w:pPr>
        <w:keepNext/>
        <w:spacing w:before="0" w:after="240" w:line="300" w:lineRule="auto"/>
        <w:jc w:val="left"/>
      </w:pPr>
      <w:r>
        <w:rPr>
          <w:rFonts w:ascii="Calibri" w:hAnsi="Calibri"/>
          <w:b/>
          <w:i w:val="0"/>
          <w:color w:val="3B1C59"/>
          <w:sz w:val="25"/>
        </w:rPr>
        <w:t>Human Capital Conservatism begins with a claim about what a republic should conserve: the freely exercised power of its people to know, judge, create, produce, own, and pass value forward.</w:t>
      </w:r>
    </w:p>
    <w:p>
      <w:pPr>
        <w:spacing w:before="0" w:after="160" w:line="320" w:lineRule="auto"/>
        <w:ind w:firstLine="360"/>
        <w:jc w:val="both"/>
      </w:pPr>
      <w:r>
        <w:rPr>
          <w:rFonts w:ascii="Calibri" w:hAnsi="Calibri"/>
          <w:b w:val="0"/>
          <w:i w:val="0"/>
          <w:color w:val="202124"/>
          <w:sz w:val="22"/>
        </w:rPr>
        <w:t>The official Purple Way definition describes Human Capital Conservatism as the conservation and cultivation of each person's freely exercised knowledge, health, skill, judgment, creativity, character, relationships, and productive ability as the republic's primary capital. This meaning is wider than the conventional economic use of human capital, which often focuses on education, health, skills, and productivity. The World Bank and OECD likewise recognize knowledge, skill, health, and personal characteristics as central to productive potential. Human Capital Conservatism adds a constitutional and civic emphasis: capability must remain attached to the person and must be exercised freely.</w:t>
      </w:r>
    </w:p>
    <w:p>
      <w:pPr>
        <w:spacing w:before="0" w:after="160" w:line="320" w:lineRule="auto"/>
        <w:ind w:firstLine="360"/>
        <w:jc w:val="both"/>
      </w:pPr>
      <w:r>
        <w:rPr>
          <w:rFonts w:ascii="Calibri" w:hAnsi="Calibri"/>
          <w:b w:val="0"/>
          <w:i w:val="0"/>
          <w:color w:val="202124"/>
          <w:sz w:val="22"/>
        </w:rPr>
        <w:t>The word conservatism here does not mean preserving every existing institution. It means conserving what is most valuable against waste, dependency, coercion, neglect, and short-term politics. A school that protects its budget but fails to preserve learning is not conservative in this sense. A health system that expands spending while preventable illness grows is not conserving human capital. A business that trains workers only in skills that cannot travel with them may be conserving control rather than capability.</w:t>
      </w:r>
    </w:p>
    <w:p>
      <w:pPr>
        <w:pStyle w:val="Heading2"/>
        <w:keepNext/>
        <w:keepLines/>
      </w:pPr>
      <w:r>
        <w:rPr>
          <w:rFonts w:ascii="Calibri" w:hAnsi="Calibri"/>
          <w:b/>
          <w:i w:val="0"/>
          <w:color w:val="5B2C83"/>
          <w:sz w:val="26"/>
        </w:rPr>
        <w:t>Protect now, build power for the future</w:t>
      </w:r>
    </w:p>
    <w:p>
      <w:pPr>
        <w:spacing w:before="0" w:after="160" w:line="320" w:lineRule="auto"/>
        <w:ind w:firstLine="360"/>
        <w:jc w:val="both"/>
      </w:pPr>
      <w:r>
        <w:rPr>
          <w:rFonts w:ascii="Calibri" w:hAnsi="Calibri"/>
          <w:b w:val="0"/>
          <w:i w:val="0"/>
          <w:color w:val="202124"/>
          <w:sz w:val="22"/>
        </w:rPr>
        <w:t>Human Capital Conservatism does not require abandoning people who need help. It recognizes a dependable floor for childhood, age, illness, disability, caregiving, disaster, and crisis. Its distinctive claim is that protection should be joined to preparation and opportunity wherever circumstances allow. The measure of success is not only whether a benefit was delivered. It is also whether the person gained future choice, stability, control, and productive power.</w:t>
      </w:r>
    </w:p>
    <w:p>
      <w:pPr>
        <w:pStyle w:val="Heading2"/>
        <w:keepNext/>
        <w:keepLines/>
      </w:pPr>
      <w:r>
        <w:rPr>
          <w:rFonts w:ascii="Calibri" w:hAnsi="Calibri"/>
          <w:b/>
          <w:i w:val="0"/>
          <w:color w:val="5B2C83"/>
          <w:sz w:val="26"/>
        </w:rPr>
        <w:t>Ownership as practical freedom</w:t>
      </w:r>
    </w:p>
    <w:p>
      <w:pPr>
        <w:spacing w:before="0" w:after="160" w:line="320" w:lineRule="auto"/>
        <w:ind w:firstLine="360"/>
        <w:jc w:val="both"/>
      </w:pPr>
      <w:r>
        <w:rPr>
          <w:rFonts w:ascii="Calibri" w:hAnsi="Calibri"/>
          <w:b w:val="0"/>
          <w:i w:val="0"/>
          <w:color w:val="202124"/>
          <w:sz w:val="22"/>
        </w:rPr>
        <w:t>Skills, portable credentials, savings, tools, homes, businesses, intellectual property, and productive assets give a person options. Ownership is not the only form of freedom, but it turns abstract liberty into greater practical control. A person with verified knowledge, a tool, savings, a customer relationship, and an ownership stake can say no more often, take a better opportunity, withstand a shock, and help someone else.</w:t>
      </w:r>
    </w:p>
    <w:p>
      <w:pPr>
        <w:pStyle w:val="Heading2"/>
        <w:keepNext/>
        <w:keepLines/>
      </w:pPr>
      <w:r>
        <w:rPr>
          <w:rFonts w:ascii="Calibri" w:hAnsi="Calibri"/>
          <w:b/>
          <w:i w:val="0"/>
          <w:color w:val="5B2C83"/>
          <w:sz w:val="26"/>
        </w:rPr>
        <w:t>Knowledge as recurring capital</w:t>
      </w:r>
    </w:p>
    <w:p>
      <w:pPr>
        <w:spacing w:before="0" w:after="160" w:line="320" w:lineRule="auto"/>
        <w:ind w:firstLine="360"/>
        <w:jc w:val="both"/>
      </w:pPr>
      <w:r>
        <w:rPr>
          <w:rFonts w:ascii="Calibri" w:hAnsi="Calibri"/>
          <w:b w:val="0"/>
          <w:i w:val="0"/>
          <w:color w:val="202124"/>
          <w:sz w:val="22"/>
        </w:rPr>
        <w:t>A dollar can usually be spent once. Knowledge can be used repeatedly and shared without necessarily being used up. A skilled person can solve a problem, teach another person, improve a process, start a business, and adapt when technology changes. That recurring quality is why Human Capital Conservatism treats knowledge and judgment as national wealth, not merely private credentials.</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INDEPENDENCE TEST  </w:t>
      </w:r>
      <w:r>
        <w:rPr>
          <w:rFonts w:ascii="Calibri" w:hAnsi="Calibri"/>
          <w:b/>
          <w:i w:val="0"/>
          <w:color w:val="3B1C59"/>
          <w:sz w:val="22"/>
        </w:rPr>
        <w:t>After the intervention ends, is the person more able to understand, produce, own, decide, and pass value forward - or only more experienced at receiving the next intervention?</w:t>
      </w:r>
    </w:p>
    <w:p>
      <w:pPr>
        <w:spacing w:before="0" w:after="160" w:line="320" w:lineRule="auto"/>
        <w:ind w:firstLine="360"/>
        <w:jc w:val="both"/>
      </w:pPr>
      <w:r>
        <w:rPr>
          <w:rFonts w:ascii="Calibri" w:hAnsi="Calibri"/>
          <w:b w:val="0"/>
          <w:i w:val="0"/>
          <w:color w:val="202124"/>
          <w:sz w:val="22"/>
        </w:rPr>
        <w:t>Human Capital Conservatism therefore supplies the blended framework with a destination. Conscious Capitalism says to honor the person. Constructive Capitalism says to create thick value. Human Capital Conservatism says thick value should become durable human capability, ownership, independence, and stewardship.</w:t>
      </w:r>
    </w:p>
    <w:p>
      <w:pPr>
        <w:keepNext/>
        <w:pageBreakBefore w:val="0"/>
        <w:spacing w:before="360" w:after="120"/>
      </w:pPr>
      <w:r>
        <w:rPr>
          <w:rFonts w:ascii="Calibri" w:hAnsi="Calibri"/>
          <w:b/>
          <w:i w:val="0"/>
          <w:color w:val="B48A34"/>
          <w:sz w:val="19"/>
        </w:rPr>
        <w:t>CHAPTER 5</w:t>
      </w:r>
    </w:p>
    <w:p>
      <w:pPr>
        <w:pStyle w:val="Heading1"/>
        <w:keepNext/>
        <w:keepLines/>
        <w:spacing w:before="0" w:after="200"/>
      </w:pPr>
      <w:r>
        <w:rPr>
          <w:rFonts w:ascii="Calibri" w:hAnsi="Calibri"/>
          <w:b/>
          <w:i w:val="0"/>
          <w:color w:val="3B1C59"/>
          <w:sz w:val="40"/>
        </w:rPr>
        <w:t>One Framework in Three Layers</w:t>
      </w:r>
    </w:p>
    <w:p>
      <w:pPr>
        <w:keepNext/>
        <w:spacing w:before="0" w:after="240" w:line="300" w:lineRule="auto"/>
        <w:jc w:val="left"/>
      </w:pPr>
      <w:r>
        <w:rPr>
          <w:rFonts w:ascii="Calibri" w:hAnsi="Calibri"/>
          <w:b/>
          <w:i w:val="0"/>
          <w:color w:val="3B1C59"/>
          <w:sz w:val="25"/>
        </w:rPr>
        <w:t>The blend works because the three philosophies answer different questions in the same sequence: conscience, construction, and conservation.</w:t>
      </w:r>
    </w:p>
    <w:tbl>
      <w:tblPr>
        <w:tblW w:type="dxa" w:w="9360"/>
        <w:tblLayout w:type="fixed"/>
        <w:tblLook w:firstColumn="1" w:firstRow="1" w:lastColumn="0" w:lastRow="0" w:noHBand="0" w:noVBand="1" w:val="04A0"/>
        <w:jc w:val="left"/>
        <w:tblInd w:w="120" w:type="dxa"/>
        <w:tblBorders>
          <w:top w:val="single" w:sz="6" w:space="0" w:color="D9D3E3"/>
          <w:left w:val="single" w:sz="6" w:space="0" w:color="D9D3E3"/>
          <w:bottom w:val="single" w:sz="6" w:space="0" w:color="D9D3E3"/>
          <w:right w:val="single" w:sz="6" w:space="0" w:color="D9D3E3"/>
          <w:insideH w:val="single" w:sz="6" w:space="0" w:color="D9D3E3"/>
          <w:insideV w:val="single" w:sz="6" w:space="0" w:color="D9D3E3"/>
        </w:tblBorders>
      </w:tblPr>
      <w:tblGrid>
        <w:gridCol w:w="1700"/>
        <w:gridCol w:w="3760"/>
        <w:gridCol w:w="3900"/>
      </w:tblGrid>
      <w:tr>
        <w:trPr>
          <w:tblHeader w:val="true"/>
        </w:trPr>
        <w:tc>
          <w:tcPr>
            <w:tcW w:type="dxa" w:w="170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Layer</w:t>
            </w:r>
          </w:p>
        </w:tc>
        <w:tc>
          <w:tcPr>
            <w:tcW w:type="dxa" w:w="376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Guiding test</w:t>
            </w:r>
          </w:p>
        </w:tc>
        <w:tc>
          <w:tcPr>
            <w:tcW w:type="dxa" w:w="390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Evidence of success</w:t>
            </w:r>
          </w:p>
        </w:tc>
      </w:tr>
      <w:tr>
        <w:tc>
          <w:tcPr>
            <w:tcW w:type="dxa" w:w="17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Conscience</w:t>
            </w:r>
          </w:p>
        </w:tc>
        <w:tc>
          <w:tcPr>
            <w:tcW w:type="dxa" w:w="376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Is the purpose worthy, are stakeholders visible, and are leaders acting as stewards?</w:t>
            </w:r>
          </w:p>
        </w:tc>
        <w:tc>
          <w:tcPr>
            <w:tcW w:type="dxa" w:w="39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Decisions reflect stated purpose; affected people are heard; culture rewards truth, care, and accountability.</w:t>
            </w:r>
          </w:p>
        </w:tc>
      </w:tr>
      <w:tr>
        <w:tc>
          <w:tcPr>
            <w:tcW w:type="dxa" w:w="170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Construction</w:t>
            </w:r>
          </w:p>
        </w:tc>
        <w:tc>
          <w:tcPr>
            <w:tcW w:type="dxa" w:w="376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Does the operating model create thick value without shifting costs or borrowing benefits?</w:t>
            </w:r>
          </w:p>
        </w:tc>
        <w:tc>
          <w:tcPr>
            <w:tcW w:type="dxa" w:w="390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Lower total harm; durable benefits; less waste; stronger resilience; honest accounting of external costs.</w:t>
            </w:r>
          </w:p>
        </w:tc>
      </w:tr>
      <w:tr>
        <w:tc>
          <w:tcPr>
            <w:tcW w:type="dxa" w:w="17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Conservation</w:t>
            </w:r>
          </w:p>
        </w:tc>
        <w:tc>
          <w:tcPr>
            <w:tcW w:type="dxa" w:w="376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Does the result preserve and grow freely exercised human capability and ownership?</w:t>
            </w:r>
          </w:p>
        </w:tc>
        <w:tc>
          <w:tcPr>
            <w:tcW w:type="dxa" w:w="390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Portable skills, better health, savings, tools, assets, productive opportunity, choice, independence, and stewardship.</w:t>
            </w:r>
          </w:p>
        </w:tc>
      </w:tr>
    </w:tbl>
    <w:p>
      <w:pPr>
        <w:spacing w:before="80" w:after="80"/>
      </w:pPr>
    </w:p>
    <w:p>
      <w:pPr>
        <w:spacing w:before="0" w:after="160" w:line="320" w:lineRule="auto"/>
        <w:ind w:firstLine="360"/>
        <w:jc w:val="both"/>
      </w:pPr>
      <w:r>
        <w:rPr>
          <w:rFonts w:ascii="Calibri" w:hAnsi="Calibri"/>
          <w:b w:val="0"/>
          <w:i w:val="0"/>
          <w:color w:val="202124"/>
          <w:sz w:val="22"/>
        </w:rPr>
        <w:t>The first layer prevents economic power from becoming morally blind. The second prevents moral language from becoming empty branding. The third prevents public benefit from being measured only by activity, spending, or temporary relief. When all three are present, purpose becomes a system that leaves a residue of power in people's lives.</w:t>
      </w:r>
    </w:p>
    <w:p>
      <w:pPr>
        <w:pStyle w:val="Heading2"/>
        <w:keepNext/>
        <w:keepLines/>
      </w:pPr>
      <w:r>
        <w:rPr>
          <w:rFonts w:ascii="Calibri" w:hAnsi="Calibri"/>
          <w:b/>
          <w:i w:val="0"/>
          <w:color w:val="5B2C83"/>
          <w:sz w:val="26"/>
        </w:rPr>
        <w:t>The compass, the engine, and the destination</w:t>
      </w:r>
    </w:p>
    <w:p>
      <w:pPr>
        <w:spacing w:before="0" w:after="160" w:line="320" w:lineRule="auto"/>
        <w:ind w:firstLine="360"/>
        <w:jc w:val="both"/>
      </w:pPr>
      <w:r>
        <w:rPr>
          <w:rFonts w:ascii="Calibri" w:hAnsi="Calibri"/>
          <w:b w:val="0"/>
          <w:i w:val="0"/>
          <w:color w:val="202124"/>
          <w:sz w:val="22"/>
        </w:rPr>
        <w:t>Conscious Capitalism is the compass. It tells the organization which direction is worthy. Constructive Capitalism is the engine and design discipline. It determines whether resources are combined in a way that creates genuine value. Human Capital Conservatism is the destination and the preservation rule. It asks whether the journey leaves the human being and the republic with more usable capital than before.</w:t>
      </w:r>
    </w:p>
    <w:p>
      <w:pPr>
        <w:spacing w:before="0" w:after="160" w:line="320" w:lineRule="auto"/>
        <w:ind w:firstLine="360"/>
        <w:jc w:val="both"/>
      </w:pPr>
      <w:r>
        <w:rPr>
          <w:rFonts w:ascii="Calibri" w:hAnsi="Calibri"/>
          <w:b w:val="0"/>
          <w:i w:val="0"/>
          <w:color w:val="202124"/>
          <w:sz w:val="22"/>
        </w:rPr>
        <w:t>A compass without an engine cannot move. An engine without a compass can travel quickly in the wrong direction. A destination without either one remains a promise. The blended model requires all three: moral purpose, competent construction, and durable human results.</w:t>
      </w:r>
    </w:p>
    <w:p>
      <w:pPr>
        <w:pStyle w:val="Heading2"/>
        <w:keepNext/>
        <w:keepLines/>
      </w:pPr>
      <w:r>
        <w:rPr>
          <w:rFonts w:ascii="Calibri" w:hAnsi="Calibri"/>
          <w:b/>
          <w:i w:val="0"/>
          <w:color w:val="5B2C83"/>
          <w:sz w:val="26"/>
        </w:rPr>
        <w:t>Profit changes role, not importance</w:t>
      </w:r>
    </w:p>
    <w:p>
      <w:pPr>
        <w:spacing w:before="0" w:after="160" w:line="320" w:lineRule="auto"/>
        <w:ind w:firstLine="360"/>
        <w:jc w:val="both"/>
      </w:pPr>
      <w:r>
        <w:rPr>
          <w:rFonts w:ascii="Calibri" w:hAnsi="Calibri"/>
          <w:b w:val="0"/>
          <w:i w:val="0"/>
          <w:color w:val="202124"/>
          <w:sz w:val="22"/>
        </w:rPr>
        <w:t>None of the three philosophies requires profit to disappear. Profit becomes proof that the enterprise can sustain its work without endless rescue. It rewards risk, provides information, attracts capital, and finances growth. But profit is treated as one measure inside a larger account. The question is not whether the firm earns a return. The question is what the firm must build, preserve, or improve in order to earn that return.</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PURPLE WAY ADDITION  </w:t>
      </w:r>
      <w:r>
        <w:rPr>
          <w:rFonts w:ascii="Calibri" w:hAnsi="Calibri"/>
          <w:b/>
          <w:i w:val="0"/>
          <w:color w:val="3B1C59"/>
          <w:sz w:val="22"/>
        </w:rPr>
        <w:t>Private success and public value are not required to be enemies. The design challenge is to make verified public benefit part of the path by which private success is earned.</w:t>
      </w:r>
    </w:p>
    <w:p>
      <w:pPr>
        <w:spacing w:before="0" w:after="160" w:line="320" w:lineRule="auto"/>
        <w:ind w:firstLine="360"/>
        <w:jc w:val="both"/>
      </w:pPr>
      <w:r>
        <w:rPr>
          <w:rFonts w:ascii="Calibri" w:hAnsi="Calibri"/>
          <w:b w:val="0"/>
          <w:i w:val="0"/>
          <w:color w:val="202124"/>
          <w:sz w:val="22"/>
        </w:rPr>
        <w:t>This is where Human Capital Conservatism extends the other traditions. It proposes civic tools that can align public authority and private incentives around measurable results while preserving constitutional rights, competition, transparency, and voluntary participation where applicable.</w:t>
      </w:r>
    </w:p>
    <w:p>
      <w:pPr>
        <w:keepNext/>
        <w:pageBreakBefore w:val="0"/>
        <w:spacing w:before="360" w:after="120"/>
      </w:pPr>
      <w:r>
        <w:rPr>
          <w:rFonts w:ascii="Calibri" w:hAnsi="Calibri"/>
          <w:b/>
          <w:i w:val="0"/>
          <w:color w:val="B48A34"/>
          <w:sz w:val="19"/>
        </w:rPr>
        <w:t>CHAPTER 6</w:t>
      </w:r>
    </w:p>
    <w:p>
      <w:pPr>
        <w:pStyle w:val="Heading1"/>
        <w:keepNext/>
        <w:keepLines/>
        <w:spacing w:before="0" w:after="200"/>
      </w:pPr>
      <w:r>
        <w:rPr>
          <w:rFonts w:ascii="Calibri" w:hAnsi="Calibri"/>
          <w:b/>
          <w:i w:val="0"/>
          <w:color w:val="3B1C59"/>
          <w:sz w:val="40"/>
        </w:rPr>
        <w:t>From Stakeholders to Stewards</w:t>
      </w:r>
    </w:p>
    <w:p>
      <w:pPr>
        <w:keepNext/>
        <w:spacing w:before="0" w:after="240" w:line="300" w:lineRule="auto"/>
        <w:jc w:val="left"/>
      </w:pPr>
      <w:r>
        <w:rPr>
          <w:rFonts w:ascii="Calibri" w:hAnsi="Calibri"/>
          <w:b/>
          <w:i w:val="0"/>
          <w:color w:val="3B1C59"/>
          <w:sz w:val="25"/>
        </w:rPr>
        <w:t>Stakeholder awareness is the beginning. Stewardship is what happens when people accept responsibility for what their power leaves behind.</w:t>
      </w:r>
    </w:p>
    <w:p>
      <w:pPr>
        <w:spacing w:before="0" w:after="160" w:line="320" w:lineRule="auto"/>
        <w:ind w:firstLine="360"/>
        <w:jc w:val="both"/>
      </w:pPr>
      <w:r>
        <w:rPr>
          <w:rFonts w:ascii="Calibri" w:hAnsi="Calibri"/>
          <w:b w:val="0"/>
          <w:i w:val="0"/>
          <w:color w:val="202124"/>
          <w:sz w:val="22"/>
        </w:rPr>
        <w:t>Conscious Capitalism teaches leaders to recognize the network on which the business depends. Human Capital Conservatism adds a movement through that network. A stakeholder receives or bears an effect. A steward gains enough capability or surplus to help preserve and expand value for others. The customer who learns, the worker who becomes a mentor, the supplier who strengthens a smaller supplier, and the owner who opens a path to ownership for others become part of a repeating cycle.</w:t>
      </w:r>
    </w:p>
    <w:p>
      <w:pPr>
        <w:spacing w:before="0" w:after="160" w:line="320" w:lineRule="auto"/>
        <w:ind w:firstLine="360"/>
        <w:jc w:val="both"/>
      </w:pPr>
      <w:r>
        <w:rPr>
          <w:rFonts w:ascii="Calibri" w:hAnsi="Calibri"/>
          <w:b w:val="0"/>
          <w:i w:val="0"/>
          <w:color w:val="202124"/>
          <w:sz w:val="22"/>
        </w:rPr>
        <w:t>This does not erase individual responsibility or turn every person into an agent of the state. Stewardship is strongest when it is freely exercised, locally informed, and connected to real relationships. It can include teaching, mentoring, hiring, investing, repairing, volunteering, creating a business, sharing verified methods, or opening access to a market.</w:t>
      </w:r>
    </w:p>
    <w:p>
      <w:pPr>
        <w:pStyle w:val="Heading2"/>
        <w:keepNext/>
        <w:keepLines/>
      </w:pPr>
      <w:r>
        <w:rPr>
          <w:rFonts w:ascii="Calibri" w:hAnsi="Calibri"/>
          <w:b/>
          <w:i w:val="0"/>
          <w:color w:val="5B2C83"/>
          <w:sz w:val="26"/>
        </w:rPr>
        <w:t>The difference between service and capacity</w:t>
      </w:r>
    </w:p>
    <w:p>
      <w:pPr>
        <w:spacing w:before="0" w:after="160" w:line="320" w:lineRule="auto"/>
        <w:ind w:firstLine="360"/>
        <w:jc w:val="both"/>
      </w:pPr>
      <w:r>
        <w:rPr>
          <w:rFonts w:ascii="Calibri" w:hAnsi="Calibri"/>
          <w:b w:val="0"/>
          <w:i w:val="0"/>
          <w:color w:val="202124"/>
          <w:sz w:val="22"/>
        </w:rPr>
        <w:t>A service solves a problem for someone. Capacity helps the person solve more problems afterward. Both matter. A mechanic repairs a vehicle; a training program gives the vehicle owner or apprentice knowledge that prevents future damage or creates a livelihood. A food benefit supplies a meal; a constructive food system also improves access to healthy food, lowers recurring costs, strengthens local supply, and gives producers tools or ownership that survive the funding cycle.</w:t>
      </w:r>
    </w:p>
    <w:p>
      <w:pPr>
        <w:spacing w:before="0" w:after="160" w:line="320" w:lineRule="auto"/>
        <w:ind w:firstLine="360"/>
        <w:jc w:val="both"/>
      </w:pPr>
      <w:r>
        <w:rPr>
          <w:rFonts w:ascii="Calibri" w:hAnsi="Calibri"/>
          <w:b w:val="0"/>
          <w:i w:val="0"/>
          <w:color w:val="202124"/>
          <w:sz w:val="22"/>
        </w:rPr>
        <w:t>The blended framework therefore asks businesses to consider two products. The first is the product sold in the market. The second is the capability created in the human system around it. A strong company can produce both without turning every transaction into a social program. It does so by designing training, information, ownership, supplier development, maintenance, and reuse into ordinary operations.</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A REPEATING VALUE CYCLE  </w:t>
      </w:r>
      <w:r>
        <w:rPr>
          <w:rFonts w:ascii="Calibri" w:hAnsi="Calibri"/>
          <w:b/>
          <w:i w:val="0"/>
          <w:color w:val="3B1C59"/>
          <w:sz w:val="22"/>
        </w:rPr>
        <w:t>Protection creates stability. Preparation creates readiness. Opportunity connects readiness to work. Production creates value. Ownership preserves part of that value. Independence creates choice. Stewardship opens the path for the next person.</w:t>
      </w:r>
    </w:p>
    <w:p>
      <w:pPr>
        <w:spacing w:before="0" w:after="160" w:line="320" w:lineRule="auto"/>
        <w:ind w:firstLine="360"/>
        <w:jc w:val="both"/>
      </w:pPr>
      <w:r>
        <w:rPr>
          <w:rFonts w:ascii="Calibri" w:hAnsi="Calibri"/>
          <w:b w:val="0"/>
          <w:i w:val="0"/>
          <w:color w:val="202124"/>
          <w:sz w:val="22"/>
        </w:rPr>
        <w:t>This cycle is the human counterpart to Constructive Capitalism's value cycles. Materials can be renewed rather than discarded. Human knowledge and responsibility can also circulate, compound, and return to strengthen the system that produced them.</w:t>
      </w:r>
    </w:p>
    <w:p>
      <w:pPr>
        <w:keepNext/>
        <w:pageBreakBefore w:val="0"/>
        <w:spacing w:before="360" w:after="120"/>
      </w:pPr>
      <w:r>
        <w:rPr>
          <w:rFonts w:ascii="Calibri" w:hAnsi="Calibri"/>
          <w:b/>
          <w:i w:val="0"/>
          <w:color w:val="B48A34"/>
          <w:sz w:val="19"/>
        </w:rPr>
        <w:t>CHAPTER 7</w:t>
      </w:r>
    </w:p>
    <w:p>
      <w:pPr>
        <w:pStyle w:val="Heading1"/>
        <w:keepNext/>
        <w:keepLines/>
        <w:spacing w:before="0" w:after="200"/>
      </w:pPr>
      <w:r>
        <w:rPr>
          <w:rFonts w:ascii="Calibri" w:hAnsi="Calibri"/>
          <w:b/>
          <w:i w:val="0"/>
          <w:color w:val="3B1C59"/>
          <w:sz w:val="40"/>
        </w:rPr>
        <w:t>Help That Leaves Strength Behind</w:t>
      </w:r>
    </w:p>
    <w:p>
      <w:pPr>
        <w:keepNext/>
        <w:spacing w:before="0" w:after="240" w:line="300" w:lineRule="auto"/>
        <w:jc w:val="left"/>
      </w:pPr>
      <w:r>
        <w:rPr>
          <w:rFonts w:ascii="Calibri" w:hAnsi="Calibri"/>
          <w:b/>
          <w:i w:val="0"/>
          <w:color w:val="3B1C59"/>
          <w:sz w:val="25"/>
        </w:rPr>
        <w:t>The humane economy needs both a dependable floor and a credible path upward. Protection without preparation can become a holding pattern; preparation without protection can ignore reality.</w:t>
      </w:r>
    </w:p>
    <w:p>
      <w:pPr>
        <w:spacing w:before="0" w:after="160" w:line="320" w:lineRule="auto"/>
        <w:ind w:firstLine="360"/>
        <w:jc w:val="both"/>
      </w:pPr>
      <w:r>
        <w:rPr>
          <w:rFonts w:ascii="Calibri" w:hAnsi="Calibri"/>
          <w:b w:val="0"/>
          <w:i w:val="0"/>
          <w:color w:val="202124"/>
          <w:sz w:val="22"/>
        </w:rPr>
        <w:t>A common political mistake is to force support and independence into opposite camps. One camp fears that assistance will become permanent dependency. The other fears that demands for independence will become an excuse for abandonment. Human Capital Conservatism rejects both errors. People facing childhood, age, illness, disability, caregiving, disaster, or crisis may need protection that is not conditioned on near-term productivity. Dignity is not earned by economic output.</w:t>
      </w:r>
    </w:p>
    <w:p>
      <w:pPr>
        <w:spacing w:before="0" w:after="160" w:line="320" w:lineRule="auto"/>
        <w:ind w:firstLine="360"/>
        <w:jc w:val="both"/>
      </w:pPr>
      <w:r>
        <w:rPr>
          <w:rFonts w:ascii="Calibri" w:hAnsi="Calibri"/>
          <w:b w:val="0"/>
          <w:i w:val="0"/>
          <w:color w:val="202124"/>
          <w:sz w:val="22"/>
        </w:rPr>
        <w:t>At the same time, many interventions can do more than transfer purchasing power. They can improve health, preserve learning, provide tools, make credentials portable, connect a person to customers or apprenticeships, lower a recurring expense, create savings, or build an ownership stake. The ethical question is not whether help costs money. It is whether the design uses the opportunity to leave appropriate strength behind.</w:t>
      </w:r>
    </w:p>
    <w:p>
      <w:pPr>
        <w:pStyle w:val="Heading2"/>
        <w:keepNext/>
        <w:keepLines/>
      </w:pPr>
      <w:r>
        <w:rPr>
          <w:rFonts w:ascii="Calibri" w:hAnsi="Calibri"/>
          <w:b/>
          <w:i w:val="0"/>
          <w:color w:val="5B2C83"/>
          <w:sz w:val="26"/>
        </w:rPr>
        <w:t>Protection</w:t>
      </w:r>
    </w:p>
    <w:p>
      <w:pPr>
        <w:spacing w:before="0" w:after="160" w:line="320" w:lineRule="auto"/>
        <w:ind w:firstLine="360"/>
        <w:jc w:val="both"/>
      </w:pPr>
      <w:r>
        <w:rPr>
          <w:rFonts w:ascii="Calibri" w:hAnsi="Calibri"/>
          <w:b w:val="0"/>
          <w:i w:val="0"/>
          <w:color w:val="202124"/>
          <w:sz w:val="22"/>
        </w:rPr>
        <w:t>The first duty is to prevent avoidable collapse. Food, shelter, healthcare, safety, constitutional rights, and a dependable floor protect the person's ability to recover and participate. A person in crisis cannot be ordered into independence by slogan.</w:t>
      </w:r>
    </w:p>
    <w:p>
      <w:pPr>
        <w:pStyle w:val="Heading2"/>
        <w:keepNext/>
        <w:keepLines/>
      </w:pPr>
      <w:r>
        <w:rPr>
          <w:rFonts w:ascii="Calibri" w:hAnsi="Calibri"/>
          <w:b/>
          <w:i w:val="0"/>
          <w:color w:val="5B2C83"/>
          <w:sz w:val="26"/>
        </w:rPr>
        <w:t>Preparation and opportunity</w:t>
      </w:r>
    </w:p>
    <w:p>
      <w:pPr>
        <w:spacing w:before="0" w:after="160" w:line="320" w:lineRule="auto"/>
        <w:ind w:firstLine="360"/>
        <w:jc w:val="both"/>
      </w:pPr>
      <w:r>
        <w:rPr>
          <w:rFonts w:ascii="Calibri" w:hAnsi="Calibri"/>
          <w:b w:val="0"/>
          <w:i w:val="0"/>
          <w:color w:val="202124"/>
          <w:sz w:val="22"/>
        </w:rPr>
        <w:t>Once stability exists, preparation builds health, knowledge, judgment, technology access, transportation, mentorship, tools, and confidence. Opportunity connects those capacities to real demand. Training without a market can become another credential. Opportunity without preparation can reproduce failure. The two must be designed together.</w:t>
      </w:r>
    </w:p>
    <w:p>
      <w:pPr>
        <w:pStyle w:val="Heading2"/>
        <w:keepNext/>
        <w:keepLines/>
      </w:pPr>
      <w:r>
        <w:rPr>
          <w:rFonts w:ascii="Calibri" w:hAnsi="Calibri"/>
          <w:b/>
          <w:i w:val="0"/>
          <w:color w:val="5B2C83"/>
          <w:sz w:val="26"/>
        </w:rPr>
        <w:t>Production and ownership</w:t>
      </w:r>
    </w:p>
    <w:p>
      <w:pPr>
        <w:spacing w:before="0" w:after="160" w:line="320" w:lineRule="auto"/>
        <w:ind w:firstLine="360"/>
        <w:jc w:val="both"/>
      </w:pPr>
      <w:r>
        <w:rPr>
          <w:rFonts w:ascii="Calibri" w:hAnsi="Calibri"/>
          <w:b w:val="0"/>
          <w:i w:val="0"/>
          <w:color w:val="202124"/>
          <w:sz w:val="22"/>
        </w:rPr>
        <w:t>Production turns capability into useful goods, services, solutions, income, and infrastructure. Ownership lets the person retain a portion of the result in a form that can survive the next crisis. The asset may be a tool, savings account, portable credential, customer book, home, equity share, intellectual property, or business.</w:t>
      </w:r>
    </w:p>
    <w:p>
      <w:pPr>
        <w:pStyle w:val="Heading2"/>
        <w:keepNext/>
        <w:keepLines/>
      </w:pPr>
      <w:r>
        <w:rPr>
          <w:rFonts w:ascii="Calibri" w:hAnsi="Calibri"/>
          <w:b/>
          <w:i w:val="0"/>
          <w:color w:val="5B2C83"/>
          <w:sz w:val="26"/>
        </w:rPr>
        <w:t>Independence and stewardship</w:t>
      </w:r>
    </w:p>
    <w:p>
      <w:pPr>
        <w:spacing w:before="0" w:after="160" w:line="320" w:lineRule="auto"/>
        <w:ind w:firstLine="360"/>
        <w:jc w:val="both"/>
      </w:pPr>
      <w:r>
        <w:rPr>
          <w:rFonts w:ascii="Calibri" w:hAnsi="Calibri"/>
          <w:b w:val="0"/>
          <w:i w:val="0"/>
          <w:color w:val="202124"/>
          <w:sz w:val="22"/>
        </w:rPr>
        <w:t>Independence does not mean isolation. It means greater choice and less recurring dependence on any single politician, agency, employer, lender, corporation, or benefactor. Stewardship is the mature use of that freedom: people with capability and surplus help teach, employ, invest, and open opportunity for others.</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HUMANE STANDARD  </w:t>
      </w:r>
      <w:r>
        <w:rPr>
          <w:rFonts w:ascii="Calibri" w:hAnsi="Calibri"/>
          <w:b/>
          <w:i w:val="0"/>
          <w:color w:val="3B1C59"/>
          <w:sz w:val="22"/>
        </w:rPr>
        <w:t>Never confuse a person's worth with productivity. Build capability because freedom is more usable when people possess health, knowledge, tools, relationships, and ownership - not because support must be earned by proving economic value.</w:t>
      </w:r>
    </w:p>
    <w:p>
      <w:pPr>
        <w:keepNext/>
        <w:pageBreakBefore w:val="0"/>
        <w:spacing w:before="360" w:after="120"/>
      </w:pPr>
      <w:r>
        <w:rPr>
          <w:rFonts w:ascii="Calibri" w:hAnsi="Calibri"/>
          <w:b/>
          <w:i w:val="0"/>
          <w:color w:val="B48A34"/>
          <w:sz w:val="19"/>
        </w:rPr>
        <w:t>CHAPTER 8</w:t>
      </w:r>
    </w:p>
    <w:p>
      <w:pPr>
        <w:pStyle w:val="Heading1"/>
        <w:keepNext/>
        <w:keepLines/>
        <w:spacing w:before="0" w:after="200"/>
      </w:pPr>
      <w:r>
        <w:rPr>
          <w:rFonts w:ascii="Calibri" w:hAnsi="Calibri"/>
          <w:b/>
          <w:i w:val="0"/>
          <w:color w:val="3B1C59"/>
          <w:sz w:val="40"/>
        </w:rPr>
        <w:t>Contracts That Join Profit and Public Benefit</w:t>
      </w:r>
    </w:p>
    <w:p>
      <w:pPr>
        <w:keepNext/>
        <w:spacing w:before="0" w:after="240" w:line="300" w:lineRule="auto"/>
        <w:jc w:val="left"/>
      </w:pPr>
      <w:r>
        <w:rPr>
          <w:rFonts w:ascii="Calibri" w:hAnsi="Calibri"/>
          <w:b/>
          <w:i w:val="0"/>
          <w:color w:val="3B1C59"/>
          <w:sz w:val="25"/>
        </w:rPr>
        <w:t>The blended philosophy becomes practical when purpose and thick value are written into measurable duties rather than left as good intentions.</w:t>
      </w:r>
    </w:p>
    <w:p>
      <w:pPr>
        <w:spacing w:before="0" w:after="160" w:line="320" w:lineRule="auto"/>
        <w:ind w:firstLine="360"/>
        <w:jc w:val="both"/>
      </w:pPr>
      <w:r>
        <w:rPr>
          <w:rFonts w:ascii="Calibri" w:hAnsi="Calibri"/>
          <w:b w:val="0"/>
          <w:i w:val="0"/>
          <w:color w:val="202124"/>
          <w:sz w:val="22"/>
        </w:rPr>
        <w:t>The Purple Way proposes a Public Benefit Exchange: a lawful exchange in which a company or institution receives limited public consideration only after delivering verified public value. The benefit might be lower recurring costs, stronger infrastructure, useful skills, safer systems, expanded ownership, or another result the public can independently measure. The private party may earn profit and grow. Its success is legitimate because the path to success produces defined value for others.</w:t>
      </w:r>
    </w:p>
    <w:p>
      <w:pPr>
        <w:spacing w:before="0" w:after="160" w:line="320" w:lineRule="auto"/>
        <w:ind w:firstLine="360"/>
        <w:jc w:val="both"/>
      </w:pPr>
      <w:r>
        <w:rPr>
          <w:rFonts w:ascii="Calibri" w:hAnsi="Calibri"/>
          <w:b w:val="0"/>
          <w:i w:val="0"/>
          <w:color w:val="202124"/>
          <w:sz w:val="22"/>
        </w:rPr>
        <w:t>This idea is compatible with Conscious Capitalism because it recognizes multiple stakeholders and gives the enterprise a higher purpose within the project. It is compatible with Constructive Capitalism because it rewards thick value rather than activity or announced investment. It expresses Human Capital Conservatism because the result is judged partly by durable capability, ownership, and independence.</w:t>
      </w:r>
    </w:p>
    <w:p>
      <w:pPr>
        <w:pStyle w:val="Heading2"/>
        <w:keepNext/>
        <w:keepLines/>
      </w:pPr>
      <w:r>
        <w:rPr>
          <w:rFonts w:ascii="Calibri" w:hAnsi="Calibri"/>
          <w:b/>
          <w:i w:val="0"/>
          <w:color w:val="5B2C83"/>
          <w:sz w:val="26"/>
        </w:rPr>
        <w:t>The Statesman Contract</w:t>
      </w:r>
    </w:p>
    <w:p>
      <w:pPr>
        <w:spacing w:before="0" w:after="160" w:line="320" w:lineRule="auto"/>
        <w:ind w:firstLine="360"/>
        <w:jc w:val="both"/>
      </w:pPr>
      <w:r>
        <w:rPr>
          <w:rFonts w:ascii="Calibri" w:hAnsi="Calibri"/>
          <w:b w:val="0"/>
          <w:i w:val="0"/>
          <w:color w:val="202124"/>
          <w:sz w:val="22"/>
        </w:rPr>
        <w:t>A Statesman Contract is the proposed civic covenant around the exchange: commitments, measures, limits, time periods, public reporting, conflicts, consequences, and exit conditions. Where enforceability is intended, it must use lawful contracts, legislation, procurement rules, and constitutional processes. The word statesman signals temporary stewardship of public authority, not personal rule.</w:t>
      </w:r>
    </w:p>
    <w:p>
      <w:pPr>
        <w:pStyle w:val="Heading2"/>
        <w:keepNext/>
        <w:keepLines/>
      </w:pPr>
      <w:r>
        <w:rPr>
          <w:rFonts w:ascii="Calibri" w:hAnsi="Calibri"/>
          <w:b/>
          <w:i w:val="0"/>
          <w:color w:val="5B2C83"/>
          <w:sz w:val="26"/>
        </w:rPr>
        <w:t>Pay for verified results, not political closeness</w:t>
      </w:r>
    </w:p>
    <w:p>
      <w:pPr>
        <w:spacing w:before="0" w:after="160" w:line="320" w:lineRule="auto"/>
        <w:ind w:firstLine="360"/>
        <w:jc w:val="both"/>
      </w:pPr>
      <w:r>
        <w:rPr>
          <w:rFonts w:ascii="Calibri" w:hAnsi="Calibri"/>
          <w:b w:val="0"/>
          <w:i w:val="0"/>
          <w:color w:val="202124"/>
          <w:sz w:val="22"/>
        </w:rPr>
        <w:t>A weak public-private partnership can become corporate welfare. The company receives the subsidy, announces jobs, changes conditions, and leaves the public carrying the risk. A constructive agreement defines the baseline, the result, the independent verifier, the time period, the distribution of risk, and the remedy for failure before benefits are released. Competition is the default, and material terms are public.</w:t>
      </w:r>
    </w:p>
    <w:p>
      <w:pPr>
        <w:pStyle w:val="Heading2"/>
        <w:keepNext/>
        <w:keepLines/>
      </w:pPr>
      <w:r>
        <w:rPr>
          <w:rFonts w:ascii="Calibri" w:hAnsi="Calibri"/>
          <w:b/>
          <w:i w:val="0"/>
          <w:color w:val="5B2C83"/>
          <w:sz w:val="26"/>
        </w:rPr>
        <w:t>Profit as a performance reward</w:t>
      </w:r>
    </w:p>
    <w:p>
      <w:pPr>
        <w:spacing w:before="0" w:after="160" w:line="320" w:lineRule="auto"/>
        <w:ind w:firstLine="360"/>
        <w:jc w:val="both"/>
      </w:pPr>
      <w:r>
        <w:rPr>
          <w:rFonts w:ascii="Calibri" w:hAnsi="Calibri"/>
          <w:b w:val="0"/>
          <w:i w:val="0"/>
          <w:color w:val="202124"/>
          <w:sz w:val="22"/>
        </w:rPr>
        <w:t>Under this model, profit is not tolerated as a necessary evil. It is deliberately used as an incentive. A company that discovers how to lower total costs, reduce waste, improve quality, build worker capability, and deliver a public result may become more valuable. The moral discipline is that private upside must be connected to verified value rather than political access or cost shifting.</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CONTRACT TEST  </w:t>
      </w:r>
      <w:r>
        <w:rPr>
          <w:rFonts w:ascii="Calibri" w:hAnsi="Calibri"/>
          <w:b/>
          <w:i w:val="0"/>
          <w:color w:val="3B1C59"/>
          <w:sz w:val="22"/>
        </w:rPr>
        <w:t>What is the public giving? What exactly must the private party deliver? Who verifies it? What remains after the contract? What happens if the promise fails?</w:t>
      </w:r>
    </w:p>
    <w:p>
      <w:pPr>
        <w:spacing w:before="0" w:after="160" w:line="320" w:lineRule="auto"/>
        <w:ind w:firstLine="360"/>
        <w:jc w:val="both"/>
      </w:pPr>
      <w:r>
        <w:rPr>
          <w:rFonts w:ascii="Calibri" w:hAnsi="Calibri"/>
          <w:b w:val="0"/>
          <w:i w:val="0"/>
          <w:color w:val="202124"/>
          <w:sz w:val="22"/>
        </w:rPr>
        <w:t>The approach can also work without government. Large businesses, charities, foundations, unions, trade groups, and local institutions can write constructive agreements with one another. The essential elements are purpose, reciprocal value, measurable duties, honest accounting, and a durable result.</w:t>
      </w:r>
    </w:p>
    <w:p>
      <w:pPr>
        <w:keepNext/>
        <w:pageBreakBefore w:val="0"/>
        <w:spacing w:before="360" w:after="120"/>
      </w:pPr>
      <w:r>
        <w:rPr>
          <w:rFonts w:ascii="Calibri" w:hAnsi="Calibri"/>
          <w:b/>
          <w:i w:val="0"/>
          <w:color w:val="B48A34"/>
          <w:sz w:val="19"/>
        </w:rPr>
        <w:t>CHAPTER 9</w:t>
      </w:r>
    </w:p>
    <w:p>
      <w:pPr>
        <w:pStyle w:val="Heading1"/>
        <w:keepNext/>
        <w:keepLines/>
        <w:spacing w:before="0" w:after="200"/>
      </w:pPr>
      <w:r>
        <w:rPr>
          <w:rFonts w:ascii="Calibri" w:hAnsi="Calibri"/>
          <w:b/>
          <w:i w:val="0"/>
          <w:color w:val="3B1C59"/>
          <w:sz w:val="40"/>
        </w:rPr>
        <w:t>What the Blend Looks Like in Real Life</w:t>
      </w:r>
    </w:p>
    <w:p>
      <w:pPr>
        <w:keepNext/>
        <w:spacing w:before="0" w:after="240" w:line="300" w:lineRule="auto"/>
        <w:jc w:val="left"/>
      </w:pPr>
      <w:r>
        <w:rPr>
          <w:rFonts w:ascii="Calibri" w:hAnsi="Calibri"/>
          <w:b/>
          <w:i w:val="0"/>
          <w:color w:val="3B1C59"/>
          <w:sz w:val="25"/>
        </w:rPr>
        <w:t>The philosophy becomes understandable when we ask how an ordinary product or service can produce profit, thick value, and stronger human capital at the same time.</w:t>
      </w:r>
    </w:p>
    <w:p>
      <w:pPr>
        <w:pStyle w:val="Heading2"/>
        <w:keepNext/>
        <w:keepLines/>
      </w:pPr>
      <w:r>
        <w:rPr>
          <w:rFonts w:ascii="Calibri" w:hAnsi="Calibri"/>
          <w:b/>
          <w:i w:val="0"/>
          <w:color w:val="5B2C83"/>
          <w:sz w:val="26"/>
        </w:rPr>
        <w:t>Food and the price of essentials</w:t>
      </w:r>
    </w:p>
    <w:p>
      <w:pPr>
        <w:spacing w:before="0" w:after="160" w:line="320" w:lineRule="auto"/>
        <w:ind w:firstLine="360"/>
        <w:jc w:val="both"/>
      </w:pPr>
      <w:r>
        <w:rPr>
          <w:rFonts w:ascii="Calibri" w:hAnsi="Calibri"/>
          <w:b w:val="0"/>
          <w:i w:val="0"/>
          <w:color w:val="202124"/>
          <w:sz w:val="22"/>
        </w:rPr>
        <w:t>Consider milk or another basic food. A narrow approach focuses on the final retail price. A conscious approach recognizes farmers, workers, feed suppliers, energy providers, transporters, retailers, families, public health, and the land as stakeholders. A constructive approach maps the full value cycle and looks for waste, avoidable energy cost, spoilage, poor logistics, weak soil, unhealthy inputs, unstable contracts, and financing that increases recurring pressure. A Human Capital Conservative approach asks whether the redesign also builds producer knowledge, portable skills, healthier consumers, resilient local capacity, and ownership that remains when an incentive ends.</w:t>
      </w:r>
    </w:p>
    <w:p>
      <w:pPr>
        <w:spacing w:before="0" w:after="160" w:line="320" w:lineRule="auto"/>
        <w:ind w:firstLine="360"/>
        <w:jc w:val="both"/>
      </w:pPr>
      <w:r>
        <w:rPr>
          <w:rFonts w:ascii="Calibri" w:hAnsi="Calibri"/>
          <w:b w:val="0"/>
          <w:i w:val="0"/>
          <w:color w:val="202124"/>
          <w:sz w:val="22"/>
        </w:rPr>
        <w:t>A Public Benefit Exchange could reward verified reductions in total cost or waste while requiring quality, fair competition, transparent accounting, and defined human-capital results. It cannot honestly guarantee a particular shelf price years in advance. Weather, disease, energy, global markets, regulation, labor, and monetary conditions still matter. But it can create a disciplined path for lowering real production pressure rather than merely subsidizing the same cost structure.</w:t>
      </w:r>
    </w:p>
    <w:p>
      <w:pPr>
        <w:pStyle w:val="Heading2"/>
        <w:keepNext/>
        <w:keepLines/>
      </w:pPr>
      <w:r>
        <w:rPr>
          <w:rFonts w:ascii="Calibri" w:hAnsi="Calibri"/>
          <w:b/>
          <w:i w:val="0"/>
          <w:color w:val="5B2C83"/>
          <w:sz w:val="26"/>
        </w:rPr>
        <w:t>Energy and household stability</w:t>
      </w:r>
    </w:p>
    <w:p>
      <w:pPr>
        <w:spacing w:before="0" w:after="160" w:line="320" w:lineRule="auto"/>
        <w:ind w:firstLine="360"/>
        <w:jc w:val="both"/>
      </w:pPr>
      <w:r>
        <w:rPr>
          <w:rFonts w:ascii="Calibri" w:hAnsi="Calibri"/>
          <w:b w:val="0"/>
          <w:i w:val="0"/>
          <w:color w:val="202124"/>
          <w:sz w:val="22"/>
        </w:rPr>
        <w:t>An energy project can be profitable and constructive if it improves reliability, reduces waste, protects the environment, and lowers recurring household or municipal costs. Conscious leadership asks who bears the risk and who gains. Constructive design examines the full life cycle of generation, storage, transmission, maintenance, and disposal. Human Capital Conservatism asks whether communities gain technical skills, local maintenance capacity, portable credentials, savings, or an ownership interest instead of remaining passive ratepayers.</w:t>
      </w:r>
    </w:p>
    <w:p>
      <w:pPr>
        <w:pStyle w:val="Heading2"/>
        <w:keepNext/>
        <w:keepLines/>
      </w:pPr>
      <w:r>
        <w:rPr>
          <w:rFonts w:ascii="Calibri" w:hAnsi="Calibri"/>
          <w:b/>
          <w:i w:val="0"/>
          <w:color w:val="5B2C83"/>
          <w:sz w:val="26"/>
        </w:rPr>
        <w:t>Workforce development</w:t>
      </w:r>
    </w:p>
    <w:p>
      <w:pPr>
        <w:spacing w:before="0" w:after="160" w:line="320" w:lineRule="auto"/>
        <w:ind w:firstLine="360"/>
        <w:jc w:val="both"/>
      </w:pPr>
      <w:r>
        <w:rPr>
          <w:rFonts w:ascii="Calibri" w:hAnsi="Calibri"/>
          <w:b w:val="0"/>
          <w:i w:val="0"/>
          <w:color w:val="202124"/>
          <w:sz w:val="22"/>
        </w:rPr>
        <w:t>Traditional workforce programs often count enrollment, completion, or certificates. The blended model begins with real demand. Employers help define skills, but credentials remain portable and under the person's control. Training includes judgment, safety, maintenance, customer relationships, and business knowledge, not only a narrow task. Opportunity is connected to paid work, contracts, tools, or customers. Success is measured by earnings, retention, mobility, ownership, and the worker's ability to teach or employ another person.</w:t>
      </w:r>
    </w:p>
    <w:p>
      <w:pPr>
        <w:pStyle w:val="Heading2"/>
        <w:keepNext/>
        <w:keepLines/>
      </w:pPr>
      <w:r>
        <w:rPr>
          <w:rFonts w:ascii="Calibri" w:hAnsi="Calibri"/>
          <w:b/>
          <w:i w:val="0"/>
          <w:color w:val="5B2C83"/>
          <w:sz w:val="26"/>
        </w:rPr>
        <w:t>Healthcare and healthy living</w:t>
      </w:r>
    </w:p>
    <w:p>
      <w:pPr>
        <w:spacing w:before="0" w:after="160" w:line="320" w:lineRule="auto"/>
        <w:ind w:firstLine="360"/>
        <w:jc w:val="both"/>
      </w:pPr>
      <w:r>
        <w:rPr>
          <w:rFonts w:ascii="Calibri" w:hAnsi="Calibri"/>
          <w:b w:val="0"/>
          <w:i w:val="0"/>
          <w:color w:val="202124"/>
          <w:sz w:val="22"/>
        </w:rPr>
        <w:t>A conscious health enterprise respects patients, clinicians, workers, families, suppliers, and communities. A constructive system pays attention to prevention, fresh food, environmental conditions, early intervention, administrative waste, and total health outcomes rather than only the volume of treatment. Human Capital Conservatism treats health as personal capital while insisting that human worth is not a productivity score. Better health expands choice and capability; it does not turn sick or disabled people into failed investments.</w:t>
      </w:r>
    </w:p>
    <w:p>
      <w:pPr>
        <w:pStyle w:val="Heading2"/>
        <w:keepNext/>
        <w:keepLines/>
      </w:pPr>
      <w:r>
        <w:rPr>
          <w:rFonts w:ascii="Calibri" w:hAnsi="Calibri"/>
          <w:b/>
          <w:i w:val="0"/>
          <w:color w:val="5B2C83"/>
          <w:sz w:val="26"/>
        </w:rPr>
        <w:t>Housing and neighborhood wealth</w:t>
      </w:r>
    </w:p>
    <w:p>
      <w:pPr>
        <w:spacing w:before="0" w:after="160" w:line="320" w:lineRule="auto"/>
        <w:ind w:firstLine="360"/>
        <w:jc w:val="both"/>
      </w:pPr>
      <w:r>
        <w:rPr>
          <w:rFonts w:ascii="Calibri" w:hAnsi="Calibri"/>
          <w:b w:val="0"/>
          <w:i w:val="0"/>
          <w:color w:val="202124"/>
          <w:sz w:val="22"/>
        </w:rPr>
        <w:t>A constructive housing project can combine efficient construction, durable materials, apprentice training, transparent financing, lower utility costs, and paths to ownership. The builder can earn profit. The community can gain housing, skilled trades, a stronger tax base, and local suppliers. Families can gain a durable asset. The test is not simply how many units were announced. It is whether total costs are honest, quality lasts, and the value is shared in a way that survives the project.</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PATTERN  </w:t>
      </w:r>
      <w:r>
        <w:rPr>
          <w:rFonts w:ascii="Calibri" w:hAnsi="Calibri"/>
          <w:b/>
          <w:i w:val="0"/>
          <w:color w:val="3B1C59"/>
          <w:sz w:val="22"/>
        </w:rPr>
        <w:t>In every sector, look for the same blend: a worthy purpose, a value cycle that reduces hidden harm, a profitable performance incentive, and a durable human asset.</w:t>
      </w:r>
    </w:p>
    <w:p>
      <w:pPr>
        <w:keepNext/>
        <w:pageBreakBefore w:val="0"/>
        <w:spacing w:before="360" w:after="120"/>
      </w:pPr>
      <w:r>
        <w:rPr>
          <w:rFonts w:ascii="Calibri" w:hAnsi="Calibri"/>
          <w:b/>
          <w:i w:val="0"/>
          <w:color w:val="B48A34"/>
          <w:sz w:val="19"/>
        </w:rPr>
        <w:t>CHAPTER 10</w:t>
      </w:r>
    </w:p>
    <w:p>
      <w:pPr>
        <w:pStyle w:val="Heading1"/>
        <w:keepNext/>
        <w:keepLines/>
        <w:spacing w:before="0" w:after="200"/>
      </w:pPr>
      <w:r>
        <w:rPr>
          <w:rFonts w:ascii="Calibri" w:hAnsi="Calibri"/>
          <w:b/>
          <w:i w:val="0"/>
          <w:color w:val="3B1C59"/>
          <w:sz w:val="40"/>
        </w:rPr>
        <w:t>A New Scoreboard for Value</w:t>
      </w:r>
    </w:p>
    <w:p>
      <w:pPr>
        <w:keepNext/>
        <w:spacing w:before="0" w:after="240" w:line="300" w:lineRule="auto"/>
        <w:jc w:val="left"/>
      </w:pPr>
      <w:r>
        <w:rPr>
          <w:rFonts w:ascii="Calibri" w:hAnsi="Calibri"/>
          <w:b/>
          <w:i w:val="0"/>
          <w:color w:val="3B1C59"/>
          <w:sz w:val="25"/>
        </w:rPr>
        <w:t>What a system measures eventually becomes what it manages. The blended framework needs a scoreboard broad enough to capture profit, thick value, and human independence without turning people into data points.</w:t>
      </w:r>
    </w:p>
    <w:p>
      <w:pPr>
        <w:spacing w:before="0" w:after="160" w:line="320" w:lineRule="auto"/>
        <w:ind w:firstLine="360"/>
        <w:jc w:val="both"/>
      </w:pPr>
      <w:r>
        <w:rPr>
          <w:rFonts w:ascii="Calibri" w:hAnsi="Calibri"/>
          <w:b w:val="0"/>
          <w:i w:val="0"/>
          <w:color w:val="202124"/>
          <w:sz w:val="22"/>
        </w:rPr>
        <w:t>A public program often reports dollars spent, people enrolled, contracts awarded, jobs announced, or units delivered. A company often reports revenue, margin, market share, and shareholder return. These figures are useful, but they are incomplete. They can show activity without showing whether value lasted, whether hidden costs grew, or whether the person gained real control.</w:t>
      </w:r>
    </w:p>
    <w:tbl>
      <w:tblPr>
        <w:tblW w:type="dxa" w:w="9360"/>
        <w:tblLayout w:type="fixed"/>
        <w:tblLook w:firstColumn="1" w:firstRow="1" w:lastColumn="0" w:lastRow="0" w:noHBand="0" w:noVBand="1" w:val="04A0"/>
        <w:jc w:val="left"/>
        <w:tblInd w:w="120" w:type="dxa"/>
        <w:tblBorders>
          <w:top w:val="single" w:sz="6" w:space="0" w:color="D9D3E3"/>
          <w:left w:val="single" w:sz="6" w:space="0" w:color="D9D3E3"/>
          <w:bottom w:val="single" w:sz="6" w:space="0" w:color="D9D3E3"/>
          <w:right w:val="single" w:sz="6" w:space="0" w:color="D9D3E3"/>
          <w:insideH w:val="single" w:sz="6" w:space="0" w:color="D9D3E3"/>
          <w:insideV w:val="single" w:sz="6" w:space="0" w:color="D9D3E3"/>
        </w:tblBorders>
      </w:tblPr>
      <w:tblGrid>
        <w:gridCol w:w="1550"/>
        <w:gridCol w:w="3870"/>
        <w:gridCol w:w="3940"/>
      </w:tblGrid>
      <w:tr>
        <w:trPr>
          <w:tblHeader w:val="true"/>
        </w:trPr>
        <w:tc>
          <w:tcPr>
            <w:tcW w:type="dxa" w:w="155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Dimension</w:t>
            </w:r>
          </w:p>
        </w:tc>
        <w:tc>
          <w:tcPr>
            <w:tcW w:type="dxa" w:w="387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Questions to measure</w:t>
            </w:r>
          </w:p>
        </w:tc>
        <w:tc>
          <w:tcPr>
            <w:tcW w:type="dxa" w:w="3940"/>
            <w:tcMar>
              <w:top w:w="80" w:type="dxa"/>
              <w:start w:w="120" w:type="dxa"/>
              <w:bottom w:w="80" w:type="dxa"/>
              <w:end w:w="120" w:type="dxa"/>
            </w:tcMar>
            <w:vAlign w:val="center"/>
            <w:shd w:fill="5B2C83"/>
          </w:tcPr>
          <w:p>
            <w:pPr>
              <w:spacing w:before="0" w:after="0" w:line="264" w:lineRule="auto"/>
              <w:jc w:val="left"/>
            </w:pPr>
            <w:r>
              <w:rPr>
                <w:rFonts w:ascii="Calibri" w:hAnsi="Calibri"/>
                <w:b/>
                <w:i w:val="0"/>
                <w:color w:val="FFFFFF"/>
                <w:sz w:val="19"/>
              </w:rPr>
              <w:t>Examples of evidence</w:t>
            </w:r>
          </w:p>
        </w:tc>
      </w:tr>
      <w:tr>
        <w:tc>
          <w:tcPr>
            <w:tcW w:type="dxa" w:w="155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Protection</w:t>
            </w:r>
          </w:p>
        </w:tc>
        <w:tc>
          <w:tcPr>
            <w:tcW w:type="dxa" w:w="387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Were life, dignity, rights, safety, and a dependable floor protected?</w:t>
            </w:r>
          </w:p>
        </w:tc>
        <w:tc>
          <w:tcPr>
            <w:tcW w:type="dxa" w:w="394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Access, safety outcomes, due-process records, continuity during crisis, participant experience.</w:t>
            </w:r>
          </w:p>
        </w:tc>
      </w:tr>
      <w:tr>
        <w:tc>
          <w:tcPr>
            <w:tcW w:type="dxa" w:w="155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Capability</w:t>
            </w:r>
          </w:p>
        </w:tc>
        <w:tc>
          <w:tcPr>
            <w:tcW w:type="dxa" w:w="387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Did health, knowledge, skill, judgment, tools, or relationships improve?</w:t>
            </w:r>
          </w:p>
        </w:tc>
        <w:tc>
          <w:tcPr>
            <w:tcW w:type="dxa" w:w="394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Verified competencies, health outcomes, completed projects, tool access, mentorship networks.</w:t>
            </w:r>
          </w:p>
        </w:tc>
      </w:tr>
      <w:tr>
        <w:tc>
          <w:tcPr>
            <w:tcW w:type="dxa" w:w="155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Opportunity</w:t>
            </w:r>
          </w:p>
        </w:tc>
        <w:tc>
          <w:tcPr>
            <w:tcW w:type="dxa" w:w="387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Was capability connected to real demand and fair access?</w:t>
            </w:r>
          </w:p>
        </w:tc>
        <w:tc>
          <w:tcPr>
            <w:tcW w:type="dxa" w:w="394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Paid work, customers, apprenticeships, contracts, capital access, reduced barriers.</w:t>
            </w:r>
          </w:p>
        </w:tc>
      </w:tr>
      <w:tr>
        <w:tc>
          <w:tcPr>
            <w:tcW w:type="dxa" w:w="155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Production</w:t>
            </w:r>
          </w:p>
        </w:tc>
        <w:tc>
          <w:tcPr>
            <w:tcW w:type="dxa" w:w="387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Did the system create useful output with lower total harm?</w:t>
            </w:r>
          </w:p>
        </w:tc>
        <w:tc>
          <w:tcPr>
            <w:tcW w:type="dxa" w:w="394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Quality, productivity, waste reduction, reliability, total-cost analysis, external-cost disclosure.</w:t>
            </w:r>
          </w:p>
        </w:tc>
      </w:tr>
      <w:tr>
        <w:tc>
          <w:tcPr>
            <w:tcW w:type="dxa" w:w="155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Ownership</w:t>
            </w:r>
          </w:p>
        </w:tc>
        <w:tc>
          <w:tcPr>
            <w:tcW w:type="dxa" w:w="387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What durable asset remains under the person's control?</w:t>
            </w:r>
          </w:p>
        </w:tc>
        <w:tc>
          <w:tcPr>
            <w:tcW w:type="dxa" w:w="394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Savings, tools, equity, home value, business assets, intellectual property, portable credentials.</w:t>
            </w:r>
          </w:p>
        </w:tc>
      </w:tr>
      <w:tr>
        <w:tc>
          <w:tcPr>
            <w:tcW w:type="dxa" w:w="155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Independence</w:t>
            </w:r>
          </w:p>
        </w:tc>
        <w:tc>
          <w:tcPr>
            <w:tcW w:type="dxa" w:w="387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Did choice increase and recurring dependence decline appropriately?</w:t>
            </w:r>
          </w:p>
        </w:tc>
        <w:tc>
          <w:tcPr>
            <w:tcW w:type="dxa" w:w="3940"/>
            <w:shd w:fill="FAF9FB"/>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Income diversity, lower recurring bills, reduced emergency borrowing, mobility, exit options.</w:t>
            </w:r>
          </w:p>
        </w:tc>
      </w:tr>
      <w:tr>
        <w:tc>
          <w:tcPr>
            <w:tcW w:type="dxa" w:w="155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Stewardship</w:t>
            </w:r>
          </w:p>
        </w:tc>
        <w:tc>
          <w:tcPr>
            <w:tcW w:type="dxa" w:w="387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Did beneficiaries help extend capability to others?</w:t>
            </w:r>
          </w:p>
        </w:tc>
        <w:tc>
          <w:tcPr>
            <w:tcW w:type="dxa" w:w="3940"/>
            <w:tcMar>
              <w:top w:w="80" w:type="dxa"/>
              <w:start w:w="120" w:type="dxa"/>
              <w:bottom w:w="80" w:type="dxa"/>
              <w:end w:w="120" w:type="dxa"/>
            </w:tcMar>
            <w:vAlign w:val="center"/>
          </w:tcPr>
          <w:p>
            <w:pPr>
              <w:spacing w:before="0" w:after="0" w:line="269" w:lineRule="auto"/>
            </w:pPr>
            <w:r>
              <w:rPr>
                <w:rFonts w:ascii="Calibri" w:hAnsi="Calibri"/>
                <w:b w:val="0"/>
                <w:i w:val="0"/>
                <w:color w:val="202124"/>
                <w:sz w:val="18"/>
              </w:rPr>
              <w:t>Mentoring, teaching, hiring, investment, volunteer service, supplier development.</w:t>
            </w:r>
          </w:p>
        </w:tc>
      </w:tr>
    </w:tbl>
    <w:p>
      <w:pPr>
        <w:spacing w:before="80" w:after="80"/>
      </w:pPr>
    </w:p>
    <w:p>
      <w:pPr>
        <w:spacing w:before="0" w:after="160" w:line="320" w:lineRule="auto"/>
        <w:ind w:firstLine="360"/>
        <w:jc w:val="both"/>
      </w:pPr>
      <w:r>
        <w:rPr>
          <w:rFonts w:ascii="Calibri" w:hAnsi="Calibri"/>
          <w:b w:val="0"/>
          <w:i w:val="0"/>
          <w:color w:val="202124"/>
          <w:sz w:val="22"/>
        </w:rPr>
        <w:t>Measurement must not become surveillance. The person is not the property of the program, and a knowledge record is not a government score of human worth. Data should be limited to the purpose, controlled appropriately, secured, auditable, and subject to exit, correction, and appeal. Some values - dignity, trust, judgment, love, character - cannot be fully reduced to a metric. Quantitative evidence should inform human judgment, not replace it.</w:t>
      </w:r>
    </w:p>
    <w:p>
      <w:pPr>
        <w:pStyle w:val="Heading2"/>
        <w:keepNext/>
        <w:keepLines/>
      </w:pPr>
      <w:r>
        <w:rPr>
          <w:rFonts w:ascii="Calibri" w:hAnsi="Calibri"/>
          <w:b/>
          <w:i w:val="0"/>
          <w:color w:val="5B2C83"/>
          <w:sz w:val="26"/>
        </w:rPr>
        <w:t>Measure the counterfactual</w:t>
      </w:r>
    </w:p>
    <w:p>
      <w:pPr>
        <w:spacing w:before="0" w:after="160" w:line="320" w:lineRule="auto"/>
        <w:ind w:firstLine="360"/>
        <w:jc w:val="both"/>
      </w:pPr>
      <w:r>
        <w:rPr>
          <w:rFonts w:ascii="Calibri" w:hAnsi="Calibri"/>
          <w:b w:val="0"/>
          <w:i w:val="0"/>
          <w:color w:val="202124"/>
          <w:sz w:val="22"/>
        </w:rPr>
        <w:t>A credible evaluation asks what would likely have happened without the intervention. If costs were already falling, the program should not claim the entire reduction. If participants were already on a path to employment, the program should estimate its added value. Independent evaluators, published methods, comparable groups where ethical and practical, and honest uncertainty protect the public from applause disguised as evidence.</w:t>
      </w:r>
    </w:p>
    <w:p>
      <w:pPr>
        <w:pStyle w:val="Heading2"/>
        <w:keepNext/>
        <w:keepLines/>
      </w:pPr>
      <w:r>
        <w:rPr>
          <w:rFonts w:ascii="Calibri" w:hAnsi="Calibri"/>
          <w:b/>
          <w:i w:val="0"/>
          <w:color w:val="5B2C83"/>
          <w:sz w:val="26"/>
        </w:rPr>
        <w:t>Count what remains</w:t>
      </w:r>
    </w:p>
    <w:p>
      <w:pPr>
        <w:spacing w:before="0" w:after="160" w:line="320" w:lineRule="auto"/>
        <w:ind w:firstLine="360"/>
        <w:jc w:val="both"/>
      </w:pPr>
      <w:r>
        <w:rPr>
          <w:rFonts w:ascii="Calibri" w:hAnsi="Calibri"/>
          <w:b w:val="0"/>
          <w:i w:val="0"/>
          <w:color w:val="202124"/>
          <w:sz w:val="22"/>
        </w:rPr>
        <w:t>The signature metric of Human Capital Conservatism is residual power: what remains when the grant, training, contract, subsidy, or emergency payment ends. A durable asset, a lower recurring expense, a verified skill, a healthier condition, a customer relationship, a reliable piece of infrastructure, or a person able to mentor another is evidence that value has become capital.</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THE PURPLE STANDARD  </w:t>
      </w:r>
      <w:r>
        <w:rPr>
          <w:rFonts w:ascii="Calibri" w:hAnsi="Calibri"/>
          <w:b/>
          <w:i w:val="0"/>
          <w:color w:val="3B1C59"/>
          <w:sz w:val="22"/>
        </w:rPr>
        <w:t>A plan is not successful merely because it is compassionate, profitable, popular, or large. It must protect freedom and produce durable human and public value.</w:t>
      </w:r>
    </w:p>
    <w:p>
      <w:pPr>
        <w:keepNext/>
        <w:pageBreakBefore w:val="0"/>
        <w:spacing w:before="360" w:after="120"/>
      </w:pPr>
      <w:r>
        <w:rPr>
          <w:rFonts w:ascii="Calibri" w:hAnsi="Calibri"/>
          <w:b/>
          <w:i w:val="0"/>
          <w:color w:val="B48A34"/>
          <w:sz w:val="19"/>
        </w:rPr>
        <w:t>CHAPTER 11</w:t>
      </w:r>
    </w:p>
    <w:p>
      <w:pPr>
        <w:pStyle w:val="Heading1"/>
        <w:keepNext/>
        <w:keepLines/>
        <w:spacing w:before="0" w:after="200"/>
      </w:pPr>
      <w:r>
        <w:rPr>
          <w:rFonts w:ascii="Calibri" w:hAnsi="Calibri"/>
          <w:b/>
          <w:i w:val="0"/>
          <w:color w:val="3B1C59"/>
          <w:sz w:val="40"/>
        </w:rPr>
        <w:t>Risks, Tensions, and Safeguards</w:t>
      </w:r>
    </w:p>
    <w:p>
      <w:pPr>
        <w:keepNext/>
        <w:spacing w:before="0" w:after="240" w:line="300" w:lineRule="auto"/>
        <w:jc w:val="left"/>
      </w:pPr>
      <w:r>
        <w:rPr>
          <w:rFonts w:ascii="Calibri" w:hAnsi="Calibri"/>
          <w:b/>
          <w:i w:val="0"/>
          <w:color w:val="3B1C59"/>
          <w:sz w:val="25"/>
        </w:rPr>
        <w:t>The blend is promising because it joins moral purpose, economic design, and human capability. It is dangerous if its language is used to hide favoritism, coercion, surveillance, or unsupported claims.</w:t>
      </w:r>
    </w:p>
    <w:p>
      <w:pPr>
        <w:pStyle w:val="Heading2"/>
        <w:keepNext/>
        <w:keepLines/>
      </w:pPr>
      <w:r>
        <w:rPr>
          <w:rFonts w:ascii="Calibri" w:hAnsi="Calibri"/>
          <w:b/>
          <w:i w:val="0"/>
          <w:color w:val="5B2C83"/>
          <w:sz w:val="26"/>
        </w:rPr>
        <w:t>Purpose can become branding</w:t>
      </w:r>
    </w:p>
    <w:p>
      <w:pPr>
        <w:spacing w:before="0" w:after="160" w:line="320" w:lineRule="auto"/>
        <w:ind w:firstLine="360"/>
        <w:jc w:val="both"/>
      </w:pPr>
      <w:r>
        <w:rPr>
          <w:rFonts w:ascii="Calibri" w:hAnsi="Calibri"/>
          <w:b w:val="0"/>
          <w:i w:val="0"/>
          <w:color w:val="202124"/>
          <w:sz w:val="22"/>
        </w:rPr>
        <w:t>A company can speak beautifully about stakeholders while its incentives reward the opposite. The safeguard is operational evidence: compensation, procurement, product design, dispute handling, worker voice, environmental accounting, and long-term investment should reflect the stated purpose. Purpose that never constrains a profitable choice is probably not governing the enterprise.</w:t>
      </w:r>
    </w:p>
    <w:p>
      <w:pPr>
        <w:pStyle w:val="Heading2"/>
        <w:keepNext/>
        <w:keepLines/>
      </w:pPr>
      <w:r>
        <w:rPr>
          <w:rFonts w:ascii="Calibri" w:hAnsi="Calibri"/>
          <w:b/>
          <w:i w:val="0"/>
          <w:color w:val="5B2C83"/>
          <w:sz w:val="26"/>
        </w:rPr>
        <w:t>Thick value can become vague</w:t>
      </w:r>
    </w:p>
    <w:p>
      <w:pPr>
        <w:spacing w:before="0" w:after="160" w:line="320" w:lineRule="auto"/>
        <w:ind w:firstLine="360"/>
        <w:jc w:val="both"/>
      </w:pPr>
      <w:r>
        <w:rPr>
          <w:rFonts w:ascii="Calibri" w:hAnsi="Calibri"/>
          <w:b w:val="0"/>
          <w:i w:val="0"/>
          <w:color w:val="202124"/>
          <w:sz w:val="22"/>
        </w:rPr>
        <w:t>If every good feeling counts as thick value, the term loses discipline. The safeguard is a stated baseline, a theory of change, total-cost accounting, independent measurement, disclosure of tradeoffs, and a time horizon long enough to reveal shifted costs.</w:t>
      </w:r>
    </w:p>
    <w:p>
      <w:pPr>
        <w:pStyle w:val="Heading2"/>
        <w:keepNext/>
        <w:keepLines/>
      </w:pPr>
      <w:r>
        <w:rPr>
          <w:rFonts w:ascii="Calibri" w:hAnsi="Calibri"/>
          <w:b/>
          <w:i w:val="0"/>
          <w:color w:val="5B2C83"/>
          <w:sz w:val="26"/>
        </w:rPr>
        <w:t>Human capital can become dehumanizing</w:t>
      </w:r>
    </w:p>
    <w:p>
      <w:pPr>
        <w:spacing w:before="0" w:after="160" w:line="320" w:lineRule="auto"/>
        <w:ind w:firstLine="360"/>
        <w:jc w:val="both"/>
      </w:pPr>
      <w:r>
        <w:rPr>
          <w:rFonts w:ascii="Calibri" w:hAnsi="Calibri"/>
          <w:b w:val="0"/>
          <w:i w:val="0"/>
          <w:color w:val="202124"/>
          <w:sz w:val="22"/>
        </w:rPr>
        <w:t>Calling people capital can sound as though their worth depends on productivity. Human Capital Conservatism explicitly rejects that interpretation. People are never property, collateral, or instruments of the state. Their dignity exceeds any economic contribution. Human capital refers to capabilities that belong to the person and can be freely exercised, not to a government claim over the person.</w:t>
      </w:r>
    </w:p>
    <w:p>
      <w:pPr>
        <w:pStyle w:val="Heading2"/>
        <w:keepNext/>
        <w:keepLines/>
      </w:pPr>
      <w:r>
        <w:rPr>
          <w:rFonts w:ascii="Calibri" w:hAnsi="Calibri"/>
          <w:b/>
          <w:i w:val="0"/>
          <w:color w:val="5B2C83"/>
          <w:sz w:val="26"/>
        </w:rPr>
        <w:t>Public-private exchange can become favoritism</w:t>
      </w:r>
    </w:p>
    <w:p>
      <w:pPr>
        <w:spacing w:before="0" w:after="160" w:line="320" w:lineRule="auto"/>
        <w:ind w:firstLine="360"/>
        <w:jc w:val="both"/>
      </w:pPr>
      <w:r>
        <w:rPr>
          <w:rFonts w:ascii="Calibri" w:hAnsi="Calibri"/>
          <w:b w:val="0"/>
          <w:i w:val="0"/>
          <w:color w:val="202124"/>
          <w:sz w:val="22"/>
        </w:rPr>
        <w:t>A government can use the language of public benefit to choose allies, socialize risk, protect incumbents, or conceal debt. Safeguards include open competition, published material terms, conflict disclosure, independent audits, warranties, clawbacks, termination rights, exposure limits, sunset clauses, and equal legal treatment.</w:t>
      </w:r>
    </w:p>
    <w:p>
      <w:pPr>
        <w:pStyle w:val="Heading2"/>
        <w:keepNext/>
        <w:keepLines/>
      </w:pPr>
      <w:r>
        <w:rPr>
          <w:rFonts w:ascii="Calibri" w:hAnsi="Calibri"/>
          <w:b/>
          <w:i w:val="0"/>
          <w:color w:val="5B2C83"/>
          <w:sz w:val="26"/>
        </w:rPr>
        <w:t>Independence can become abandonment</w:t>
      </w:r>
    </w:p>
    <w:p>
      <w:pPr>
        <w:spacing w:before="0" w:after="160" w:line="320" w:lineRule="auto"/>
        <w:ind w:firstLine="360"/>
        <w:jc w:val="both"/>
      </w:pPr>
      <w:r>
        <w:rPr>
          <w:rFonts w:ascii="Calibri" w:hAnsi="Calibri"/>
          <w:b w:val="0"/>
          <w:i w:val="0"/>
          <w:color w:val="202124"/>
          <w:sz w:val="22"/>
        </w:rPr>
        <w:t>A system eager to reduce dependency may pressure people whose age, disability, illness, caregiving duty, or crisis makes independence unrealistic. The safeguard is a dependable floor, individualized judgment, due process, and an explicit rule that human worth is never conditioned on movement through the capability pathway.</w:t>
      </w:r>
    </w:p>
    <w:p>
      <w:pPr>
        <w:pStyle w:val="Heading2"/>
        <w:keepNext/>
        <w:keepLines/>
      </w:pPr>
      <w:r>
        <w:rPr>
          <w:rFonts w:ascii="Calibri" w:hAnsi="Calibri"/>
          <w:b/>
          <w:i w:val="0"/>
          <w:color w:val="5B2C83"/>
          <w:sz w:val="26"/>
        </w:rPr>
        <w:t>National economic claims can outrun evidence</w:t>
      </w:r>
    </w:p>
    <w:p>
      <w:pPr>
        <w:spacing w:before="0" w:after="160" w:line="320" w:lineRule="auto"/>
        <w:ind w:firstLine="360"/>
        <w:jc w:val="both"/>
      </w:pPr>
      <w:r>
        <w:rPr>
          <w:rFonts w:ascii="Calibri" w:hAnsi="Calibri"/>
          <w:b w:val="0"/>
          <w:i w:val="0"/>
          <w:color w:val="202124"/>
          <w:sz w:val="22"/>
        </w:rPr>
        <w:t>Lower real costs, stronger productive capacity, sounder credit, and reduced debt dependence may ease inflationary and fiscal pressure over time. They do not give government the power to command a particular market price, interest rate, or monetary outcome. Monetary conditions have multiple causes and feedback effects. Pilots should pause when financial or human harm appears, and national claims should remain conditional until evidence supports them.</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BINDING RULE  </w:t>
      </w:r>
      <w:r>
        <w:rPr>
          <w:rFonts w:ascii="Calibri" w:hAnsi="Calibri"/>
          <w:b/>
          <w:i w:val="0"/>
          <w:color w:val="3B1C59"/>
          <w:sz w:val="22"/>
        </w:rPr>
        <w:t>The Purple Way must bind itself before it binds others: constitutional rights, human dignity, competition, transparency, fiscal honesty, independent evidence, correction, and lawful exit are part of the result.</w:t>
      </w:r>
    </w:p>
    <w:p>
      <w:pPr>
        <w:keepNext/>
        <w:pageBreakBefore w:val="0"/>
        <w:spacing w:before="360" w:after="120"/>
      </w:pPr>
      <w:r>
        <w:rPr>
          <w:rFonts w:ascii="Calibri" w:hAnsi="Calibri"/>
          <w:b/>
          <w:i w:val="0"/>
          <w:color w:val="B48A34"/>
          <w:sz w:val="19"/>
        </w:rPr>
        <w:t>CHAPTER 12</w:t>
      </w:r>
    </w:p>
    <w:p>
      <w:pPr>
        <w:pStyle w:val="Heading1"/>
        <w:keepNext/>
        <w:keepLines/>
        <w:spacing w:before="0" w:after="200"/>
      </w:pPr>
      <w:r>
        <w:rPr>
          <w:rFonts w:ascii="Calibri" w:hAnsi="Calibri"/>
          <w:b/>
          <w:i w:val="0"/>
          <w:color w:val="3B1C59"/>
          <w:sz w:val="40"/>
        </w:rPr>
        <w:t>A Practical Path from Theory to Proof</w:t>
      </w:r>
    </w:p>
    <w:p>
      <w:pPr>
        <w:keepNext/>
        <w:spacing w:before="0" w:after="240" w:line="300" w:lineRule="auto"/>
        <w:jc w:val="left"/>
      </w:pPr>
      <w:r>
        <w:rPr>
          <w:rFonts w:ascii="Calibri" w:hAnsi="Calibri"/>
          <w:b/>
          <w:i w:val="0"/>
          <w:color w:val="3B1C59"/>
          <w:sz w:val="25"/>
        </w:rPr>
        <w:t>A philosophy earns public trust by becoming testable. The right path is to teach clearly, pilot narrowly, measure honestly, expand success, and stop or correct failure.</w:t>
      </w:r>
    </w:p>
    <w:p>
      <w:pPr>
        <w:pStyle w:val="Heading2"/>
        <w:keepNext/>
        <w:keepLines/>
      </w:pPr>
      <w:r>
        <w:rPr>
          <w:rFonts w:ascii="Calibri" w:hAnsi="Calibri"/>
          <w:b/>
          <w:i w:val="0"/>
          <w:color w:val="5B2C83"/>
          <w:sz w:val="26"/>
        </w:rPr>
        <w:t>Begin with a bounded problem</w:t>
      </w:r>
    </w:p>
    <w:p>
      <w:pPr>
        <w:spacing w:before="0" w:after="160" w:line="320" w:lineRule="auto"/>
        <w:ind w:firstLine="360"/>
        <w:jc w:val="both"/>
      </w:pPr>
      <w:r>
        <w:rPr>
          <w:rFonts w:ascii="Calibri" w:hAnsi="Calibri"/>
          <w:b w:val="0"/>
          <w:i w:val="0"/>
          <w:color w:val="202124"/>
          <w:sz w:val="22"/>
        </w:rPr>
        <w:t>Choose one recurring burden that can be measured: spoilage in a food chain, energy loss in a public building, shortage of a verified trade skill, high maintenance cost in a housing system, or preventable downtime in a local industry. Define the population, geography, time period, legal authority, and current baseline before proposing the solution.</w:t>
      </w:r>
    </w:p>
    <w:p>
      <w:pPr>
        <w:pStyle w:val="Heading2"/>
        <w:keepNext/>
        <w:keepLines/>
      </w:pPr>
      <w:r>
        <w:rPr>
          <w:rFonts w:ascii="Calibri" w:hAnsi="Calibri"/>
          <w:b/>
          <w:i w:val="0"/>
          <w:color w:val="5B2C83"/>
          <w:sz w:val="26"/>
        </w:rPr>
        <w:t>Map every stakeholder and hidden cost</w:t>
      </w:r>
    </w:p>
    <w:p>
      <w:pPr>
        <w:spacing w:before="0" w:after="160" w:line="320" w:lineRule="auto"/>
        <w:ind w:firstLine="360"/>
        <w:jc w:val="both"/>
      </w:pPr>
      <w:r>
        <w:rPr>
          <w:rFonts w:ascii="Calibri" w:hAnsi="Calibri"/>
          <w:b w:val="0"/>
          <w:i w:val="0"/>
          <w:color w:val="202124"/>
          <w:sz w:val="22"/>
        </w:rPr>
        <w:t>Use Conscious Capitalism's stakeholder orientation to identify everyone who creates, receives, finances, regulates, or bears the consequences of the value. Use Constructive Capitalism to map shifted costs, borrowed benefits, waste, fragile dependencies, and opportunities for cycles. Use Human Capital Conservatism to identify the capability and ownership that should remain afterward.</w:t>
      </w:r>
    </w:p>
    <w:p>
      <w:pPr>
        <w:pStyle w:val="Heading2"/>
        <w:keepNext/>
        <w:keepLines/>
      </w:pPr>
      <w:r>
        <w:rPr>
          <w:rFonts w:ascii="Calibri" w:hAnsi="Calibri"/>
          <w:b/>
          <w:i w:val="0"/>
          <w:color w:val="5B2C83"/>
          <w:sz w:val="26"/>
        </w:rPr>
        <w:t>Write the result before the reward</w:t>
      </w:r>
    </w:p>
    <w:p>
      <w:pPr>
        <w:spacing w:before="0" w:after="160" w:line="320" w:lineRule="auto"/>
        <w:ind w:firstLine="360"/>
        <w:jc w:val="both"/>
      </w:pPr>
      <w:r>
        <w:rPr>
          <w:rFonts w:ascii="Calibri" w:hAnsi="Calibri"/>
          <w:b w:val="0"/>
          <w:i w:val="0"/>
          <w:color w:val="202124"/>
          <w:sz w:val="22"/>
        </w:rPr>
        <w:t>Specify the public result, quality standard, human-capital outcome, verifier, data rights, payment trigger, risk allocation, and remedy before the private benefit is granted. Make the result technology-neutral where possible so multiple firms can compete to deliver it.</w:t>
      </w:r>
    </w:p>
    <w:p>
      <w:pPr>
        <w:pStyle w:val="Heading2"/>
        <w:keepNext/>
        <w:keepLines/>
      </w:pPr>
      <w:r>
        <w:rPr>
          <w:rFonts w:ascii="Calibri" w:hAnsi="Calibri"/>
          <w:b/>
          <w:i w:val="0"/>
          <w:color w:val="5B2C83"/>
          <w:sz w:val="26"/>
        </w:rPr>
        <w:t>Measure success and failure in the same format</w:t>
      </w:r>
    </w:p>
    <w:p>
      <w:pPr>
        <w:spacing w:before="0" w:after="160" w:line="320" w:lineRule="auto"/>
        <w:ind w:firstLine="360"/>
        <w:jc w:val="both"/>
      </w:pPr>
      <w:r>
        <w:rPr>
          <w:rFonts w:ascii="Calibri" w:hAnsi="Calibri"/>
          <w:b w:val="0"/>
          <w:i w:val="0"/>
          <w:color w:val="202124"/>
          <w:sz w:val="22"/>
        </w:rPr>
        <w:t>A trustworthy pilot publishes the baseline, method, costs, results, uncertainty, side effects, conflicts, and changes. Failure is not wasted if the lesson is public and the project can stop. Hidden failure is what turns an experiment into an establishment.</w:t>
      </w:r>
    </w:p>
    <w:p>
      <w:pPr>
        <w:pStyle w:val="Heading2"/>
        <w:keepNext/>
        <w:keepLines/>
      </w:pPr>
      <w:r>
        <w:rPr>
          <w:rFonts w:ascii="Calibri" w:hAnsi="Calibri"/>
          <w:b/>
          <w:i w:val="0"/>
          <w:color w:val="5B2C83"/>
          <w:sz w:val="26"/>
        </w:rPr>
        <w:t>Expand only what survives scrutiny</w:t>
      </w:r>
    </w:p>
    <w:p>
      <w:pPr>
        <w:spacing w:before="0" w:after="160" w:line="320" w:lineRule="auto"/>
        <w:ind w:firstLine="360"/>
        <w:jc w:val="both"/>
      </w:pPr>
      <w:r>
        <w:rPr>
          <w:rFonts w:ascii="Calibri" w:hAnsi="Calibri"/>
          <w:b w:val="0"/>
          <w:i w:val="0"/>
          <w:color w:val="202124"/>
          <w:sz w:val="22"/>
        </w:rPr>
        <w:t>A successful local pilot does not automatically prove a national theory. Scale changes incentives, administration, politics, labor supply, market structure, and risk. Expansion should occur in stages, with renewed competition, independent review, and sunset dates. The Purple Path is evidence-led, not faith-led.</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A DISCIPLINED SEQUENCE  </w:t>
      </w:r>
      <w:r>
        <w:rPr>
          <w:rFonts w:ascii="Calibri" w:hAnsi="Calibri"/>
          <w:b/>
          <w:i w:val="0"/>
          <w:color w:val="3B1C59"/>
          <w:sz w:val="22"/>
        </w:rPr>
        <w:t>Teach the principle. Test a focused design. Publish the full lesson. Expand what works. Correct or stop what fails. Preserve rights at every stage.</w:t>
      </w:r>
    </w:p>
    <w:p>
      <w:pPr>
        <w:spacing w:before="0" w:after="160" w:line="320" w:lineRule="auto"/>
        <w:ind w:firstLine="360"/>
        <w:jc w:val="both"/>
      </w:pPr>
      <w:r>
        <w:rPr>
          <w:rFonts w:ascii="Calibri" w:hAnsi="Calibri"/>
          <w:b w:val="0"/>
          <w:i w:val="0"/>
          <w:color w:val="202124"/>
          <w:sz w:val="22"/>
        </w:rPr>
        <w:t>This method expresses all three philosophies. It is conscious because affected people participate and purpose is explicit. It is constructive because the design seeks authentic, durable value. It is Human Capital Conservative because evidence, capability, ownership, freedom, and stewardship determine whether the intervention deserves to continue.</w:t>
      </w:r>
    </w:p>
    <w:p>
      <w:pPr>
        <w:keepNext/>
        <w:spacing w:before="360" w:after="120"/>
      </w:pPr>
      <w:r>
        <w:rPr>
          <w:rFonts w:ascii="Calibri" w:hAnsi="Calibri"/>
          <w:b/>
          <w:i w:val="0"/>
          <w:color w:val="B48A34"/>
          <w:sz w:val="19"/>
        </w:rPr>
        <w:t>INDEPENDENT ASSESSMENT</w:t>
      </w:r>
    </w:p>
    <w:p>
      <w:pPr>
        <w:pStyle w:val="Heading1"/>
        <w:keepNext/>
        <w:keepLines/>
        <w:spacing w:before="0" w:after="200"/>
      </w:pPr>
      <w:r>
        <w:rPr>
          <w:rFonts w:ascii="Calibri" w:hAnsi="Calibri"/>
          <w:b/>
          <w:i w:val="0"/>
          <w:color w:val="3B1C59"/>
          <w:sz w:val="40"/>
        </w:rPr>
        <w:t>Does the Blend Make Sense?</w:t>
      </w:r>
    </w:p>
    <w:p>
      <w:pPr>
        <w:spacing w:before="0" w:after="240" w:line="300" w:lineRule="auto"/>
        <w:jc w:val="left"/>
      </w:pPr>
      <w:r>
        <w:rPr>
          <w:rFonts w:ascii="Calibri" w:hAnsi="Calibri"/>
          <w:b/>
          <w:i w:val="0"/>
          <w:color w:val="3B1C59"/>
          <w:sz w:val="25"/>
        </w:rPr>
        <w:t>Yes - conceptually, the three philosophies fit together unusually well because they address complementary weaknesses rather than competing for the same role. The blend is strongest as a framework for designing and evaluating institutions; its large-scale economic claims remain hypotheses that require evidence.</w:t>
      </w:r>
    </w:p>
    <w:p>
      <w:pPr>
        <w:spacing w:before="0" w:after="160" w:line="320" w:lineRule="auto"/>
        <w:ind w:firstLine="360"/>
        <w:jc w:val="both"/>
      </w:pPr>
      <w:r>
        <w:rPr>
          <w:rFonts w:ascii="Calibri" w:hAnsi="Calibri"/>
          <w:b w:val="0"/>
          <w:i w:val="0"/>
          <w:color w:val="202124"/>
          <w:sz w:val="22"/>
        </w:rPr>
        <w:t>Conscious Capitalism and Human Capital Conservatism share a human-centered view of enterprise. Both reject the reduction of people to transactions. Conscious Capitalism broadens the field of responsibility across stakeholders; Human Capital Conservatism sharpens the desired outcome by asking whether individuals gain durable capability, ownership, and choice. The connection is direct and coherent.</w:t>
      </w:r>
    </w:p>
    <w:p>
      <w:pPr>
        <w:spacing w:before="0" w:after="160" w:line="320" w:lineRule="auto"/>
        <w:ind w:firstLine="360"/>
        <w:jc w:val="both"/>
      </w:pPr>
      <w:r>
        <w:rPr>
          <w:rFonts w:ascii="Calibri" w:hAnsi="Calibri"/>
          <w:b w:val="0"/>
          <w:i w:val="0"/>
          <w:color w:val="202124"/>
          <w:sz w:val="22"/>
        </w:rPr>
        <w:t>Constructive Capitalism provides the strongest bridge between aspiration and execution. Its distinction between thin and thick value gives leaders a way to test whether stakeholder language is producing genuine value or merely changing the story around ordinary extraction. Its emphasis on smart growth and increasing-returns assets, including human and intellectual capital, overlaps directly with Human Capital Conservatism.</w:t>
      </w:r>
    </w:p>
    <w:p>
      <w:pPr>
        <w:spacing w:before="0" w:after="160" w:line="320" w:lineRule="auto"/>
        <w:ind w:firstLine="360"/>
        <w:jc w:val="both"/>
      </w:pPr>
      <w:r>
        <w:rPr>
          <w:rFonts w:ascii="Calibri" w:hAnsi="Calibri"/>
          <w:b w:val="0"/>
          <w:i w:val="0"/>
          <w:color w:val="202124"/>
          <w:sz w:val="22"/>
        </w:rPr>
        <w:t>Human Capital Conservatism adds something important to both. It does not stop at a better company. It asks how public institutions, contracts, education, health, productive credit, ownership, and citizen stewardship could form a broader civic system. Its independence test is a valuable discipline because many policies and corporate programs measure delivery while ignoring what remains when delivery stops.</w:t>
      </w:r>
    </w:p>
    <w:p>
      <w:pPr>
        <w:pStyle w:val="Heading2"/>
        <w:keepNext/>
        <w:keepLines/>
      </w:pPr>
      <w:r>
        <w:rPr>
          <w:rFonts w:ascii="Calibri" w:hAnsi="Calibri"/>
          <w:b/>
          <w:i w:val="0"/>
          <w:color w:val="5B2C83"/>
          <w:sz w:val="26"/>
        </w:rPr>
        <w:t>The strongest feature</w:t>
      </w:r>
    </w:p>
    <w:p>
      <w:pPr>
        <w:spacing w:before="0" w:after="160" w:line="320" w:lineRule="auto"/>
        <w:ind w:firstLine="360"/>
        <w:jc w:val="both"/>
      </w:pPr>
      <w:r>
        <w:rPr>
          <w:rFonts w:ascii="Calibri" w:hAnsi="Calibri"/>
          <w:b w:val="0"/>
          <w:i w:val="0"/>
          <w:color w:val="202124"/>
          <w:sz w:val="22"/>
        </w:rPr>
        <w:t>The strongest feature is the refusal to force a choice between compassion and independence, or between profit and public value. The framework allows protection where protection is necessary while still asking whether appropriate capability can be built. It allows companies to prosper while requiring the path to prosperity to produce verified value rather than political access or hidden harm.</w:t>
      </w:r>
    </w:p>
    <w:p>
      <w:pPr>
        <w:pStyle w:val="Heading2"/>
        <w:keepNext/>
        <w:keepLines/>
      </w:pPr>
      <w:r>
        <w:rPr>
          <w:rFonts w:ascii="Calibri" w:hAnsi="Calibri"/>
          <w:b/>
          <w:i w:val="0"/>
          <w:color w:val="5B2C83"/>
          <w:sz w:val="26"/>
        </w:rPr>
        <w:t>The largest unresolved challenge</w:t>
      </w:r>
    </w:p>
    <w:p>
      <w:pPr>
        <w:spacing w:before="0" w:after="160" w:line="320" w:lineRule="auto"/>
        <w:ind w:firstLine="360"/>
        <w:jc w:val="both"/>
      </w:pPr>
      <w:r>
        <w:rPr>
          <w:rFonts w:ascii="Calibri" w:hAnsi="Calibri"/>
          <w:b w:val="0"/>
          <w:i w:val="0"/>
          <w:color w:val="202124"/>
          <w:sz w:val="22"/>
        </w:rPr>
        <w:t>The largest challenge is measurement and governance. Thick value, human capability, independence, and stewardship are real but difficult to measure without oversimplifying people. Public Benefit Exchanges could create innovation, but they could also create favoritism or complicated administrative systems. The credibility of the philosophy will therefore depend less on the beauty of its language and more on transparent pilots, open competition, independent evaluation, rights protections, and the willingness to stop failed projects.</w:t>
      </w:r>
    </w:p>
    <w:p>
      <w:pPr>
        <w:pStyle w:val="Heading2"/>
        <w:keepNext/>
        <w:keepLines/>
      </w:pPr>
      <w:r>
        <w:rPr>
          <w:rFonts w:ascii="Calibri" w:hAnsi="Calibri"/>
          <w:b/>
          <w:i w:val="0"/>
          <w:color w:val="5B2C83"/>
          <w:sz w:val="26"/>
        </w:rPr>
        <w:t>Overall judgment</w:t>
      </w:r>
    </w:p>
    <w:p>
      <w:pPr>
        <w:spacing w:before="0" w:after="160" w:line="320" w:lineRule="auto"/>
        <w:ind w:firstLine="360"/>
        <w:jc w:val="both"/>
      </w:pPr>
      <w:r>
        <w:rPr>
          <w:rFonts w:ascii="Calibri" w:hAnsi="Calibri"/>
          <w:b w:val="0"/>
          <w:i w:val="0"/>
          <w:color w:val="202124"/>
          <w:sz w:val="22"/>
        </w:rPr>
        <w:t>The blend is intellectually coherent and practically promising. Conscious Capitalism supplies the moral compass; Constructive Capitalism supplies the economic design discipline; Human Capital Conservatism supplies the civic purpose and residual-power test. Together they offer a more complete theory than any one of the three alone. The responsible conclusion is not that the national model has already been proven. It is that the combination deserves serious, bounded experimentation under the safeguards described in this book.</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ASSESSMENT IN ONE LINE  </w:t>
      </w:r>
      <w:r>
        <w:rPr>
          <w:rFonts w:ascii="Calibri" w:hAnsi="Calibri"/>
          <w:b/>
          <w:i w:val="0"/>
          <w:color w:val="3B1C59"/>
          <w:sz w:val="22"/>
        </w:rPr>
        <w:t>This is a credible philosophy of better capitalism when purpose is enforceable, value is measured honestly, people retain agency, and failure can be seen and stopped.</w:t>
      </w:r>
    </w:p>
    <w:p>
      <w:pPr>
        <w:keepNext/>
        <w:spacing w:before="360" w:after="120"/>
      </w:pPr>
      <w:r>
        <w:rPr>
          <w:rFonts w:ascii="Calibri" w:hAnsi="Calibri"/>
          <w:b/>
          <w:i w:val="0"/>
          <w:color w:val="B48A34"/>
          <w:sz w:val="19"/>
        </w:rPr>
        <w:t>CONCLUSION</w:t>
      </w:r>
    </w:p>
    <w:p>
      <w:pPr>
        <w:pStyle w:val="Heading1"/>
        <w:keepNext/>
        <w:keepLines/>
        <w:spacing w:before="0" w:after="200"/>
      </w:pPr>
      <w:r>
        <w:rPr>
          <w:rFonts w:ascii="Calibri" w:hAnsi="Calibri"/>
          <w:b/>
          <w:i w:val="0"/>
          <w:color w:val="3B1C59"/>
          <w:sz w:val="40"/>
        </w:rPr>
        <w:t>Capitalism Worthy of Conservation</w:t>
      </w:r>
    </w:p>
    <w:p>
      <w:pPr>
        <w:spacing w:before="0" w:after="240" w:line="300" w:lineRule="auto"/>
        <w:jc w:val="left"/>
      </w:pPr>
      <w:r>
        <w:rPr>
          <w:rFonts w:ascii="Calibri" w:hAnsi="Calibri"/>
          <w:b/>
          <w:i w:val="0"/>
          <w:color w:val="3B1C59"/>
          <w:sz w:val="25"/>
        </w:rPr>
        <w:t>The best reason to conserve capitalism is not that every existing practice deserves protection. It is that free exchange, private initiative, ownership, invention, and profit can be organized to build people rather than merely use them.</w:t>
      </w:r>
    </w:p>
    <w:p>
      <w:pPr>
        <w:spacing w:before="0" w:after="160" w:line="320" w:lineRule="auto"/>
        <w:ind w:firstLine="360"/>
        <w:jc w:val="both"/>
      </w:pPr>
      <w:r>
        <w:rPr>
          <w:rFonts w:ascii="Calibri" w:hAnsi="Calibri"/>
          <w:b w:val="0"/>
          <w:i w:val="0"/>
          <w:color w:val="202124"/>
          <w:sz w:val="22"/>
        </w:rPr>
        <w:t>Conscious Capitalism reminds us that business is a human institution with moral choices. Constructive Capitalism reminds us that good intentions must become systems that create thick, durable value. Human Capital Conservatism reminds us that the most important capital of a republic lives in the freely exercised knowledge, health, skill, judgment, creativity, character, relationships, and productive ability of its people.</w:t>
      </w:r>
    </w:p>
    <w:p>
      <w:pPr>
        <w:spacing w:before="0" w:after="160" w:line="320" w:lineRule="auto"/>
        <w:ind w:firstLine="360"/>
        <w:jc w:val="both"/>
      </w:pPr>
      <w:r>
        <w:rPr>
          <w:rFonts w:ascii="Calibri" w:hAnsi="Calibri"/>
          <w:b w:val="0"/>
          <w:i w:val="0"/>
          <w:color w:val="202124"/>
          <w:sz w:val="22"/>
        </w:rPr>
        <w:t>When the three blend, capitalism is no longer judged only by how much money moves. It is judged by what the movement of money builds: better products, healthier systems, lower recurring burdens, stronger skills, wider ownership, greater choice, and more citizens able to become stewards for others.</w:t>
      </w:r>
    </w:p>
    <w:p>
      <w:pPr>
        <w:spacing w:before="0" w:after="160" w:line="320" w:lineRule="auto"/>
        <w:ind w:firstLine="360"/>
        <w:jc w:val="both"/>
      </w:pPr>
      <w:r>
        <w:rPr>
          <w:rFonts w:ascii="Calibri" w:hAnsi="Calibri"/>
          <w:b w:val="0"/>
          <w:i w:val="0"/>
          <w:color w:val="202124"/>
          <w:sz w:val="22"/>
        </w:rPr>
        <w:t>The framework is conservative in the deepest sense because it protects liberty, dignity, useful institutions, earned ownership, and the capacity of one generation to leave more power to the next. It is constructive because it refuses to preserve waste, cost shifting, dependency, and obsolete systems merely because they are established. It is conscious because it recognizes that every economic system is finally a pattern of human relationships and moral decisions.</w:t>
      </w:r>
    </w:p>
    <w:p>
      <w:pPr>
        <w:spacing w:before="140" w:after="220" w:line="288" w:lineRule="auto"/>
        <w:ind w:left="230" w:right="115"/>
        <w:shd w:fill="F5F0F8"/>
        <w:pBdr>
          <w:left w:val="single" w:sz="18" w:space="8" w:color="B48A34"/>
        </w:pBdr>
      </w:pPr>
      <w:r>
        <w:rPr>
          <w:rFonts w:ascii="Calibri" w:hAnsi="Calibri"/>
          <w:b/>
          <w:i w:val="0"/>
          <w:color w:val="B48A34"/>
          <w:sz w:val="19"/>
        </w:rPr>
        <w:t xml:space="preserve">FINAL THOUGHT  </w:t>
      </w:r>
      <w:r>
        <w:rPr>
          <w:rFonts w:ascii="Calibri" w:hAnsi="Calibri"/>
          <w:b/>
          <w:i w:val="0"/>
          <w:color w:val="3B1C59"/>
          <w:sz w:val="22"/>
        </w:rPr>
        <w:t>A nation becomes wealthier in the fullest sense when its people do not merely possess more claims on value, but possess more power to create, understand, own, protect, and share value themselves.</w:t>
      </w:r>
    </w:p>
    <w:p>
      <w:pPr>
        <w:spacing w:before="0" w:after="160" w:line="320" w:lineRule="auto"/>
        <w:ind w:firstLine="360"/>
        <w:jc w:val="both"/>
      </w:pPr>
      <w:r>
        <w:rPr>
          <w:rFonts w:ascii="Calibri" w:hAnsi="Calibri"/>
          <w:b w:val="0"/>
          <w:i w:val="0"/>
          <w:color w:val="202124"/>
          <w:sz w:val="22"/>
        </w:rPr>
        <w:t>That is the common ground. Purpose tells us why. Constructive design tells us how. Human Capital Conservatism tells us what must remain. Together, they describe capitalism that builds people.</w:t>
      </w:r>
    </w:p>
    <w:p>
      <w:pPr>
        <w:keepNext/>
        <w:spacing w:before="360" w:after="120"/>
      </w:pPr>
      <w:r>
        <w:rPr>
          <w:rFonts w:ascii="Calibri" w:hAnsi="Calibri"/>
          <w:b/>
          <w:i w:val="0"/>
          <w:color w:val="B48A34"/>
          <w:sz w:val="19"/>
        </w:rPr>
        <w:t>REFERENCE</w:t>
      </w:r>
    </w:p>
    <w:p>
      <w:pPr>
        <w:pStyle w:val="Heading1"/>
        <w:keepNext/>
        <w:keepLines/>
        <w:spacing w:before="0" w:after="200"/>
      </w:pPr>
      <w:r>
        <w:rPr>
          <w:rFonts w:ascii="Calibri" w:hAnsi="Calibri"/>
          <w:b/>
          <w:i w:val="0"/>
          <w:color w:val="3B1C59"/>
          <w:sz w:val="40"/>
        </w:rPr>
        <w:t>Glossary</w:t>
      </w:r>
    </w:p>
    <w:p>
      <w:pPr>
        <w:spacing w:before="60" w:after="140" w:line="288" w:lineRule="auto"/>
      </w:pPr>
      <w:r>
        <w:rPr>
          <w:rFonts w:ascii="Calibri" w:hAnsi="Calibri"/>
          <w:b/>
          <w:i w:val="0"/>
          <w:color w:val="5B2C83"/>
          <w:sz w:val="22"/>
        </w:rPr>
        <w:t xml:space="preserve">Conscious Capitalism. </w:t>
      </w:r>
      <w:r>
        <w:rPr>
          <w:rFonts w:ascii="Calibri" w:hAnsi="Calibri"/>
          <w:b w:val="0"/>
          <w:i w:val="0"/>
          <w:color w:val="202124"/>
          <w:sz w:val="22"/>
        </w:rPr>
        <w:t>A business philosophy organized around higher purpose, stakeholder orientation, conscious leadership, and conscious culture.</w:t>
      </w:r>
    </w:p>
    <w:p>
      <w:pPr>
        <w:spacing w:before="60" w:after="140" w:line="288" w:lineRule="auto"/>
      </w:pPr>
      <w:r>
        <w:rPr>
          <w:rFonts w:ascii="Calibri" w:hAnsi="Calibri"/>
          <w:b/>
          <w:i w:val="0"/>
          <w:color w:val="5B2C83"/>
          <w:sz w:val="22"/>
        </w:rPr>
        <w:t xml:space="preserve">Constructive Capitalism. </w:t>
      </w:r>
      <w:r>
        <w:rPr>
          <w:rFonts w:ascii="Calibri" w:hAnsi="Calibri"/>
          <w:b w:val="0"/>
          <w:i w:val="0"/>
          <w:color w:val="202124"/>
          <w:sz w:val="22"/>
        </w:rPr>
        <w:t>In the main sense used here, an approach associated with Umair Haque that seeks smart growth and thick value while minimizing harm and hidden cost shifting.</w:t>
      </w:r>
    </w:p>
    <w:p>
      <w:pPr>
        <w:spacing w:before="60" w:after="140" w:line="288" w:lineRule="auto"/>
      </w:pPr>
      <w:r>
        <w:rPr>
          <w:rFonts w:ascii="Calibri" w:hAnsi="Calibri"/>
          <w:b/>
          <w:i w:val="0"/>
          <w:color w:val="5B2C83"/>
          <w:sz w:val="22"/>
        </w:rPr>
        <w:t xml:space="preserve">Human Capital Conservatism. </w:t>
      </w:r>
      <w:r>
        <w:rPr>
          <w:rFonts w:ascii="Calibri" w:hAnsi="Calibri"/>
          <w:b w:val="0"/>
          <w:i w:val="0"/>
          <w:color w:val="202124"/>
          <w:sz w:val="22"/>
        </w:rPr>
        <w:t>Rustin Penland's philosophy of conserving and cultivating each person's freely exercised knowledge, health, skill, judgment, creativity, character, relationships, and productive ability as the republic's primary capital.</w:t>
      </w:r>
    </w:p>
    <w:p>
      <w:pPr>
        <w:spacing w:before="60" w:after="140" w:line="288" w:lineRule="auto"/>
      </w:pPr>
      <w:r>
        <w:rPr>
          <w:rFonts w:ascii="Calibri" w:hAnsi="Calibri"/>
          <w:b/>
          <w:i w:val="0"/>
          <w:color w:val="5B2C83"/>
          <w:sz w:val="22"/>
        </w:rPr>
        <w:t xml:space="preserve">The Purple Way. </w:t>
      </w:r>
      <w:r>
        <w:rPr>
          <w:rFonts w:ascii="Calibri" w:hAnsi="Calibri"/>
          <w:b w:val="0"/>
          <w:i w:val="0"/>
          <w:color w:val="202124"/>
          <w:sz w:val="22"/>
        </w:rPr>
        <w:t>Penland's proposed civic and economic system for applying Human Capital Conservatism by protecting people while building capability, ownership, productive power, and independence.</w:t>
      </w:r>
    </w:p>
    <w:p>
      <w:pPr>
        <w:spacing w:before="60" w:after="140" w:line="288" w:lineRule="auto"/>
      </w:pPr>
      <w:r>
        <w:rPr>
          <w:rFonts w:ascii="Calibri" w:hAnsi="Calibri"/>
          <w:b/>
          <w:i w:val="0"/>
          <w:color w:val="5B2C83"/>
          <w:sz w:val="22"/>
        </w:rPr>
        <w:t xml:space="preserve">Thin value. </w:t>
      </w:r>
      <w:r>
        <w:rPr>
          <w:rFonts w:ascii="Calibri" w:hAnsi="Calibri"/>
          <w:b w:val="0"/>
          <w:i w:val="0"/>
          <w:color w:val="202124"/>
          <w:sz w:val="22"/>
        </w:rPr>
        <w:t>Apparent value that depends materially on costs shifted to others, benefits borrowed from the future, or gains too fragile or shallow to endure.</w:t>
      </w:r>
    </w:p>
    <w:p>
      <w:pPr>
        <w:spacing w:before="60" w:after="140" w:line="288" w:lineRule="auto"/>
      </w:pPr>
      <w:r>
        <w:rPr>
          <w:rFonts w:ascii="Calibri" w:hAnsi="Calibri"/>
          <w:b/>
          <w:i w:val="0"/>
          <w:color w:val="5B2C83"/>
          <w:sz w:val="22"/>
        </w:rPr>
        <w:t xml:space="preserve">Thick value. </w:t>
      </w:r>
      <w:r>
        <w:rPr>
          <w:rFonts w:ascii="Calibri" w:hAnsi="Calibri"/>
          <w:b w:val="0"/>
          <w:i w:val="0"/>
          <w:color w:val="202124"/>
          <w:sz w:val="22"/>
        </w:rPr>
        <w:t>Authentic, meaningful, durable value that produces net benefit across a wider human, social, economic, and environmental account.</w:t>
      </w:r>
    </w:p>
    <w:p>
      <w:pPr>
        <w:spacing w:before="60" w:after="140" w:line="288" w:lineRule="auto"/>
      </w:pPr>
      <w:r>
        <w:rPr>
          <w:rFonts w:ascii="Calibri" w:hAnsi="Calibri"/>
          <w:b/>
          <w:i w:val="0"/>
          <w:color w:val="5B2C83"/>
          <w:sz w:val="22"/>
        </w:rPr>
        <w:t xml:space="preserve">Public Benefit Exchange. </w:t>
      </w:r>
      <w:r>
        <w:rPr>
          <w:rFonts w:ascii="Calibri" w:hAnsi="Calibri"/>
          <w:b w:val="0"/>
          <w:i w:val="0"/>
          <w:color w:val="202124"/>
          <w:sz w:val="22"/>
        </w:rPr>
        <w:t>A proposed exchange of limited public consideration for independently verified public value, designed so private success can accompany lower costs and stronger human capability.</w:t>
      </w:r>
    </w:p>
    <w:p>
      <w:pPr>
        <w:spacing w:before="60" w:after="140" w:line="288" w:lineRule="auto"/>
      </w:pPr>
      <w:r>
        <w:rPr>
          <w:rFonts w:ascii="Calibri" w:hAnsi="Calibri"/>
          <w:b/>
          <w:i w:val="0"/>
          <w:color w:val="5B2C83"/>
          <w:sz w:val="22"/>
        </w:rPr>
        <w:t xml:space="preserve">Statesman Contract. </w:t>
      </w:r>
      <w:r>
        <w:rPr>
          <w:rFonts w:ascii="Calibri" w:hAnsi="Calibri"/>
          <w:b w:val="0"/>
          <w:i w:val="0"/>
          <w:color w:val="202124"/>
          <w:sz w:val="22"/>
        </w:rPr>
        <w:t>A proposed civic covenant of commitments, measures, limits, reporting, and consequences, implemented through lawful instruments where enforceability is intended.</w:t>
      </w:r>
    </w:p>
    <w:p>
      <w:pPr>
        <w:spacing w:before="60" w:after="140" w:line="288" w:lineRule="auto"/>
      </w:pPr>
      <w:r>
        <w:rPr>
          <w:rFonts w:ascii="Calibri" w:hAnsi="Calibri"/>
          <w:b/>
          <w:i w:val="0"/>
          <w:color w:val="5B2C83"/>
          <w:sz w:val="22"/>
        </w:rPr>
        <w:t xml:space="preserve">Knowledge Banking. </w:t>
      </w:r>
      <w:r>
        <w:rPr>
          <w:rFonts w:ascii="Calibri" w:hAnsi="Calibri"/>
          <w:b w:val="0"/>
          <w:i w:val="0"/>
          <w:color w:val="202124"/>
          <w:sz w:val="22"/>
        </w:rPr>
        <w:t>A person-controlled way to preserve and carry verified learning, skills, projects, teaching, credentials, and ownership milestones.</w:t>
      </w:r>
    </w:p>
    <w:p>
      <w:pPr>
        <w:spacing w:before="60" w:after="140" w:line="288" w:lineRule="auto"/>
      </w:pPr>
      <w:r>
        <w:rPr>
          <w:rFonts w:ascii="Calibri" w:hAnsi="Calibri"/>
          <w:b/>
          <w:i w:val="0"/>
          <w:color w:val="5B2C83"/>
          <w:sz w:val="22"/>
        </w:rPr>
        <w:t xml:space="preserve">Residual power. </w:t>
      </w:r>
      <w:r>
        <w:rPr>
          <w:rFonts w:ascii="Calibri" w:hAnsi="Calibri"/>
          <w:b w:val="0"/>
          <w:i w:val="0"/>
          <w:color w:val="202124"/>
          <w:sz w:val="22"/>
        </w:rPr>
        <w:t>The capability, ownership, savings, health, knowledge, choice, or productive asset that remains after an intervention ends.</w:t>
      </w:r>
    </w:p>
    <w:p>
      <w:pPr>
        <w:spacing w:before="60" w:after="140" w:line="288" w:lineRule="auto"/>
      </w:pPr>
      <w:r>
        <w:rPr>
          <w:rFonts w:ascii="Calibri" w:hAnsi="Calibri"/>
          <w:b/>
          <w:i w:val="0"/>
          <w:color w:val="5B2C83"/>
          <w:sz w:val="22"/>
        </w:rPr>
        <w:t xml:space="preserve">Stewardship. </w:t>
      </w:r>
      <w:r>
        <w:rPr>
          <w:rFonts w:ascii="Calibri" w:hAnsi="Calibri"/>
          <w:b w:val="0"/>
          <w:i w:val="0"/>
          <w:color w:val="202124"/>
          <w:sz w:val="22"/>
        </w:rPr>
        <w:t>The responsible use of capability, authority, or surplus to preserve value and open a path for others.</w:t>
      </w:r>
    </w:p>
    <w:p>
      <w:pPr>
        <w:keepNext/>
        <w:spacing w:before="360" w:after="120"/>
      </w:pPr>
      <w:r>
        <w:rPr>
          <w:rFonts w:ascii="Calibri" w:hAnsi="Calibri"/>
          <w:b/>
          <w:i w:val="0"/>
          <w:color w:val="B48A34"/>
          <w:sz w:val="19"/>
        </w:rPr>
        <w:t>SOURCES</w:t>
      </w:r>
    </w:p>
    <w:p>
      <w:pPr>
        <w:pStyle w:val="Heading1"/>
        <w:keepNext/>
        <w:keepLines/>
        <w:spacing w:before="0" w:after="200"/>
      </w:pPr>
      <w:r>
        <w:rPr>
          <w:rFonts w:ascii="Calibri" w:hAnsi="Calibri"/>
          <w:b/>
          <w:i w:val="0"/>
          <w:color w:val="3B1C59"/>
          <w:sz w:val="40"/>
        </w:rPr>
        <w:t>Primary References and Further Reading</w:t>
      </w:r>
    </w:p>
    <w:p>
      <w:pPr>
        <w:spacing w:before="0" w:after="160" w:line="320" w:lineRule="auto"/>
        <w:ind w:firstLine="0"/>
        <w:jc w:val="both"/>
      </w:pPr>
      <w:r>
        <w:rPr>
          <w:rFonts w:ascii="Calibri" w:hAnsi="Calibri"/>
          <w:b w:val="0"/>
          <w:i w:val="0"/>
          <w:color w:val="202124"/>
          <w:sz w:val="22"/>
        </w:rPr>
        <w:t>The descriptions in this book were checked against the following primary or authoritative sources. The interpretive synthesis and independent assessment are the analysis of this book, not endorsements by the cited organizations or authors.</w:t>
      </w:r>
    </w:p>
    <w:p>
      <w:pPr>
        <w:spacing w:before="40" w:after="60" w:line="276" w:lineRule="auto"/>
      </w:pPr>
      <w:hyperlink r:id="rId11">
        <w:r>
          <w:rPr>
            <w:rFonts w:ascii="Calibri" w:hAnsi="Calibri"/>
            <w:color w:val="5B2C83"/>
            <w:u w:val="single"/>
            <w:sz w:val="20"/>
          </w:rPr>
          <w:t>Conscious Capitalism, Inc. - Our Philosophy</w:t>
        </w:r>
      </w:hyperlink>
      <w:r>
        <w:rPr>
          <w:rFonts w:ascii="Calibri" w:hAnsi="Calibri"/>
          <w:b w:val="0"/>
          <w:i w:val="0"/>
          <w:color w:val="202124"/>
          <w:sz w:val="20"/>
        </w:rPr>
        <w:t xml:space="preserve"> - Official overview of stakeholder orientation, conscious leadership, and conscious culture.</w:t>
      </w:r>
    </w:p>
    <w:p>
      <w:pPr>
        <w:spacing w:before="40" w:after="60" w:line="276" w:lineRule="auto"/>
      </w:pPr>
      <w:hyperlink r:id="rId12">
        <w:r>
          <w:rPr>
            <w:rFonts w:ascii="Calibri" w:hAnsi="Calibri"/>
            <w:color w:val="5B2C83"/>
            <w:u w:val="single"/>
            <w:sz w:val="20"/>
          </w:rPr>
          <w:t>Conscious Capitalism, Inc. - Mission and Philosophy</w:t>
        </w:r>
      </w:hyperlink>
      <w:r>
        <w:rPr>
          <w:rFonts w:ascii="Calibri" w:hAnsi="Calibri"/>
          <w:b w:val="0"/>
          <w:i w:val="0"/>
          <w:color w:val="202124"/>
          <w:sz w:val="20"/>
        </w:rPr>
        <w:t xml:space="preserve"> - Official statement of the four interwoven principles and the movement's mission.</w:t>
      </w:r>
    </w:p>
    <w:p>
      <w:pPr>
        <w:spacing w:before="40" w:after="60" w:line="276" w:lineRule="auto"/>
      </w:pPr>
      <w:hyperlink r:id="rId13">
        <w:r>
          <w:rPr>
            <w:rFonts w:ascii="Calibri" w:hAnsi="Calibri"/>
            <w:color w:val="5B2C83"/>
            <w:u w:val="single"/>
            <w:sz w:val="20"/>
          </w:rPr>
          <w:t>Umair Haque - The Case for Constructive Capitalism</w:t>
        </w:r>
      </w:hyperlink>
      <w:r>
        <w:rPr>
          <w:rFonts w:ascii="Calibri" w:hAnsi="Calibri"/>
          <w:b w:val="0"/>
          <w:i w:val="0"/>
          <w:color w:val="202124"/>
          <w:sz w:val="20"/>
        </w:rPr>
        <w:t xml:space="preserve"> - Harvard Business Review article introducing the case for constructive capitalism.</w:t>
      </w:r>
    </w:p>
    <w:p>
      <w:pPr>
        <w:spacing w:before="40" w:after="60" w:line="276" w:lineRule="auto"/>
      </w:pPr>
      <w:hyperlink r:id="rId14">
        <w:r>
          <w:rPr>
            <w:rFonts w:ascii="Calibri" w:hAnsi="Calibri"/>
            <w:color w:val="5B2C83"/>
            <w:u w:val="single"/>
            <w:sz w:val="20"/>
          </w:rPr>
          <w:t>Umair Haque - The Cornerstones of Constructive Capitalism</w:t>
        </w:r>
      </w:hyperlink>
      <w:r>
        <w:rPr>
          <w:rFonts w:ascii="Calibri" w:hAnsi="Calibri"/>
          <w:b w:val="0"/>
          <w:i w:val="0"/>
          <w:color w:val="202124"/>
          <w:sz w:val="20"/>
        </w:rPr>
        <w:t xml:space="preserve"> - Interview explaining thick value, smart growth, human capital, and constructive economic design.</w:t>
      </w:r>
    </w:p>
    <w:p>
      <w:pPr>
        <w:spacing w:before="40" w:after="60" w:line="276" w:lineRule="auto"/>
      </w:pPr>
      <w:hyperlink r:id="rId15">
        <w:r>
          <w:rPr>
            <w:rFonts w:ascii="Calibri" w:hAnsi="Calibri"/>
            <w:color w:val="5B2C83"/>
            <w:u w:val="single"/>
            <w:sz w:val="20"/>
          </w:rPr>
          <w:t>The Purple Way - Complete Philosophy</w:t>
        </w:r>
      </w:hyperlink>
      <w:r>
        <w:rPr>
          <w:rFonts w:ascii="Calibri" w:hAnsi="Calibri"/>
          <w:b w:val="0"/>
          <w:i w:val="0"/>
          <w:color w:val="202124"/>
          <w:sz w:val="20"/>
        </w:rPr>
        <w:t xml:space="preserve"> - Authoritative public definition of Human Capital Conservatism, The Purple Way, the capability pathway, mechanisms, and safeguards.</w:t>
      </w:r>
    </w:p>
    <w:p>
      <w:pPr>
        <w:spacing w:before="40" w:after="60" w:line="276" w:lineRule="auto"/>
      </w:pPr>
      <w:hyperlink r:id="rId16">
        <w:r>
          <w:rPr>
            <w:rFonts w:ascii="Calibri" w:hAnsi="Calibri"/>
            <w:color w:val="5B2C83"/>
            <w:u w:val="single"/>
            <w:sz w:val="20"/>
          </w:rPr>
          <w:t>The Purple Way - Glossary</w:t>
        </w:r>
      </w:hyperlink>
      <w:r>
        <w:rPr>
          <w:rFonts w:ascii="Calibri" w:hAnsi="Calibri"/>
          <w:b w:val="0"/>
          <w:i w:val="0"/>
          <w:color w:val="202124"/>
          <w:sz w:val="20"/>
        </w:rPr>
        <w:t xml:space="preserve"> - Canonical definitions for Human Capital Conservatism, Public Benefit Exchange, Statesman Contract, Knowledge Banking, and related terms.</w:t>
      </w:r>
    </w:p>
    <w:p>
      <w:pPr>
        <w:spacing w:before="40" w:after="60" w:line="276" w:lineRule="auto"/>
      </w:pPr>
      <w:hyperlink r:id="rId17">
        <w:r>
          <w:rPr>
            <w:rFonts w:ascii="Calibri" w:hAnsi="Calibri"/>
            <w:color w:val="5B2C83"/>
            <w:u w:val="single"/>
            <w:sz w:val="20"/>
          </w:rPr>
          <w:t>Republic in Action</w:t>
        </w:r>
      </w:hyperlink>
      <w:r>
        <w:rPr>
          <w:rFonts w:ascii="Calibri" w:hAnsi="Calibri"/>
          <w:b w:val="0"/>
          <w:i w:val="0"/>
          <w:color w:val="202124"/>
          <w:sz w:val="20"/>
        </w:rPr>
        <w:t xml:space="preserve"> - Public description of the nonprofit's mission, founder, action method, and relationship to The Purple Way.</w:t>
      </w:r>
    </w:p>
    <w:p>
      <w:pPr>
        <w:spacing w:before="40" w:after="60" w:line="276" w:lineRule="auto"/>
      </w:pPr>
      <w:hyperlink r:id="rId18">
        <w:r>
          <w:rPr>
            <w:rFonts w:ascii="Calibri" w:hAnsi="Calibri"/>
            <w:color w:val="5B2C83"/>
            <w:u w:val="single"/>
            <w:sz w:val="20"/>
          </w:rPr>
          <w:t>World Bank - Human Capital Project</w:t>
        </w:r>
      </w:hyperlink>
      <w:r>
        <w:rPr>
          <w:rFonts w:ascii="Calibri" w:hAnsi="Calibri"/>
          <w:b w:val="0"/>
          <w:i w:val="0"/>
          <w:color w:val="202124"/>
          <w:sz w:val="20"/>
        </w:rPr>
        <w:t xml:space="preserve"> - Authoritative overview of knowledge, skills, health, and their role in opportunity and prosperity.</w:t>
      </w:r>
    </w:p>
    <w:p>
      <w:pPr>
        <w:spacing w:before="40" w:after="60" w:line="276" w:lineRule="auto"/>
      </w:pPr>
      <w:hyperlink r:id="rId19">
        <w:r>
          <w:rPr>
            <w:rFonts w:ascii="Calibri" w:hAnsi="Calibri"/>
            <w:color w:val="5B2C83"/>
            <w:u w:val="single"/>
            <w:sz w:val="20"/>
          </w:rPr>
          <w:t>OECD - Human Capital and Educational Policies</w:t>
        </w:r>
      </w:hyperlink>
      <w:r>
        <w:rPr>
          <w:rFonts w:ascii="Calibri" w:hAnsi="Calibri"/>
          <w:b w:val="0"/>
          <w:i w:val="0"/>
          <w:color w:val="202124"/>
          <w:sz w:val="20"/>
        </w:rPr>
        <w:t xml:space="preserve"> - Broad definition of human capital and the role of formal, informal, and on-the-job learning.</w:t>
      </w:r>
    </w:p>
    <w:p/>
    <w:p>
      <w:pPr>
        <w:spacing w:before="360" w:after="80"/>
        <w:jc w:val="center"/>
      </w:pPr>
      <w:r>
        <w:rPr>
          <w:rFonts w:ascii="Calibri" w:hAnsi="Calibri"/>
          <w:b/>
          <w:i w:val="0"/>
          <w:color w:val="B48A34"/>
          <w:sz w:val="20"/>
        </w:rPr>
        <w:t>THE PURPLE WAY</w:t>
      </w:r>
    </w:p>
    <w:p>
      <w:pPr>
        <w:jc w:val="center"/>
      </w:pPr>
      <w:r>
        <w:rPr>
          <w:rFonts w:ascii="Calibri" w:hAnsi="Calibri"/>
          <w:b w:val="0"/>
          <w:i/>
          <w:color w:val="3B1C59"/>
          <w:sz w:val="22"/>
        </w:rPr>
        <w:t>Human capital for national renewal</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b w:val="0"/>
        <w:i w:val="0"/>
        <w:color w:val="666666"/>
        <w:sz w:val="18"/>
      </w:rPr>
      <w:t xml:space="preserve">RUSTIN PENLAND   |   PAGE </w:t>
    </w:r>
    <w:r>
      <w:rPr>
        <w:rFonts w:ascii="Calibri" w:hAnsi="Calibri"/>
        <w:b w:val="0"/>
        <w:i w:val="0"/>
        <w:color w:val="666666"/>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b/>
        <w:i w:val="0"/>
        <w:color w:val="666666"/>
        <w:sz w:val="17"/>
      </w:rPr>
      <w:t>CAPITALISM THAT BUILDS PEOPLE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5B2C83"/>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5B2C8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3B1C5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onsciouscapitalism.org/philosophy" TargetMode="External"/><Relationship Id="rId12" Type="http://schemas.openxmlformats.org/officeDocument/2006/relationships/hyperlink" Target="https://www.consciouscapitalism.org/mission-and-philosophy" TargetMode="External"/><Relationship Id="rId13" Type="http://schemas.openxmlformats.org/officeDocument/2006/relationships/hyperlink" Target="https://hbr.org/2009/06/the-case-for-constructive-capi" TargetMode="External"/><Relationship Id="rId14" Type="http://schemas.openxmlformats.org/officeDocument/2006/relationships/hyperlink" Target="https://www.forbesindia.com/article/rotman/the-cornerstones-of-constructive-capitalism/33711/1" TargetMode="External"/><Relationship Id="rId15" Type="http://schemas.openxmlformats.org/officeDocument/2006/relationships/hyperlink" Target="https://thepurpleway.org/philosophy" TargetMode="External"/><Relationship Id="rId16" Type="http://schemas.openxmlformats.org/officeDocument/2006/relationships/hyperlink" Target="https://thepurpleway.org/glossary" TargetMode="External"/><Relationship Id="rId17" Type="http://schemas.openxmlformats.org/officeDocument/2006/relationships/hyperlink" Target="https://republicinaction.org/" TargetMode="External"/><Relationship Id="rId18" Type="http://schemas.openxmlformats.org/officeDocument/2006/relationships/hyperlink" Target="https://www.worldbank.org/en/publication/human-capital" TargetMode="External"/><Relationship Id="rId19" Type="http://schemas.openxmlformats.org/officeDocument/2006/relationships/hyperlink" Target="https://www.oecd.org/en/topics/human-capital-and-educational-polic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Capitalism That Builds People</dc:title>
  <dc:subject>How Conscious Capitalism, Constructive Capitalism, and Human Capital Conservatism work together</dc:subject>
  <dc:creator>Rustin Penland</dc:creator>
  <cp:keywords>Human Capital Conservatism, Conscious Capitalism, Constructive Capitalism, The Purple Way</cp:keywords>
  <dc:description>Prepared as an explanatory book on aligned capitalist philosophies.</dc:description>
  <cp:lastModifiedBy/>
  <cp:revision>1</cp:revision>
  <dcterms:created xsi:type="dcterms:W3CDTF">2013-12-23T23:15:00Z</dcterms:created>
  <dcterms:modified xsi:type="dcterms:W3CDTF">2013-12-23T23:15:00Z</dcterms:modified>
  <cp:category/>
</cp:coreProperties>
</file>