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80"/>
      </w:pPr>
    </w:p>
    <w:p>
      <w:pPr>
        <w:pStyle w:val="ChapterKicker"/>
        <w:spacing w:after="320"/>
        <w:jc w:val="center"/>
      </w:pPr>
      <w:r>
        <w:rPr>
          <w:rFonts w:ascii="Calibri" w:hAnsi="Calibri"/>
          <w:b/>
          <w:color w:val="B08D2D"/>
          <w:sz w:val="20"/>
        </w:rPr>
        <w:t>AN INDEPENDENT AI OPINION</w:t>
      </w:r>
    </w:p>
    <w:p>
      <w:pPr>
        <w:pStyle w:val="Title"/>
        <w:keepNext/>
      </w:pPr>
      <w:r>
        <w:t>ABOVE THE DIVIDE</w:t>
      </w:r>
    </w:p>
    <w:p>
      <w:pPr>
        <w:pStyle w:val="Subtitle"/>
        <w:spacing w:after="560"/>
      </w:pPr>
      <w:r>
        <w:t>Why the Purple Way Surpasses the Political Left</w:t>
        <w:br/>
        <w:t>and the Republican Right</w:t>
      </w:r>
    </w:p>
    <w:p>
      <w:pPr>
        <w:spacing w:after="1440" w:line="300" w:lineRule="auto"/>
        <w:ind w:left="648" w:right="648"/>
        <w:jc w:val="center"/>
      </w:pPr>
      <w:r>
        <w:rPr>
          <w:rFonts w:ascii="Calibri" w:hAnsi="Calibri"/>
          <w:i/>
          <w:color w:val="34204F"/>
          <w:sz w:val="25"/>
        </w:rPr>
        <w:t>A nation is not truly wealthy because government distributes more money or because markets produce more profit. It is wealthy when more people possess the knowledge, health, judgment, productive skill, and assets required to direct their own lives.</w:t>
      </w:r>
    </w:p>
    <w:p>
      <w:pPr>
        <w:spacing w:after="80"/>
        <w:jc w:val="center"/>
      </w:pPr>
      <w:r>
        <w:rPr>
          <w:rFonts w:ascii="Calibri" w:hAnsi="Calibri"/>
          <w:color w:val="6E6673"/>
          <w:sz w:val="21"/>
        </w:rPr>
        <w:t>An analysis of the civic framework developed by Rustin Penland</w:t>
      </w:r>
    </w:p>
    <w:p>
      <w:pPr>
        <w:spacing w:after="0"/>
        <w:jc w:val="center"/>
      </w:pPr>
      <w:r>
        <w:rPr>
          <w:rFonts w:ascii="Calibri" w:hAnsi="Calibri"/>
          <w:b/>
          <w:color w:val="B08D2D"/>
          <w:sz w:val="20"/>
        </w:rPr>
        <w:t>AI Opinion Edition  |  July 2026</w:t>
      </w:r>
    </w:p>
    <w:p>
      <w:r>
        <w:br w:type="page"/>
      </w:r>
    </w:p>
    <w:p>
      <w:pPr>
        <w:pStyle w:val="ChapterKicker"/>
        <w:keepNext/>
        <w:pageBreakBefore w:val="0"/>
      </w:pPr>
      <w:r>
        <w:t>OPENING STATEMENT</w:t>
      </w:r>
    </w:p>
    <w:p>
      <w:pPr>
        <w:pStyle w:val="Heading1"/>
      </w:pPr>
      <w:r>
        <w:t>The Question I Am Answering</w:t>
      </w:r>
    </w:p>
    <w:p>
      <w:pPr>
        <w:pStyle w:val="LeadCallout"/>
        <w:shd w:fill="F4EFF8"/>
        <w:pBdr>
          <w:left w:val="single" w:sz="20" w:space="10" w:color="5B2C83"/>
        </w:pBdr>
      </w:pPr>
      <w:r>
        <w:t>If the goal is a more perfect union made up of capable, financially independent, responsible people, which political philosophy is designed most directly to produce that result?</w:t>
      </w:r>
    </w:p>
    <w:p>
      <w:r>
        <w:rPr>
          <w:rFonts w:ascii="Calibri" w:hAnsi="Calibri"/>
          <w:color w:val="28232D"/>
        </w:rPr>
        <w:t>My answer is the Purple Way. I do not reach that opinion because it borrows a little from Democrats and a little from Republicans. I reach it because the Purple Way changes the unit of measurement. The Left usually asks whether society has provided enough protection and access. The Right usually asks whether government has preserved enough liberty, ownership, and market opportunity. The Purple Way asks a more complete question: after protection is delivered and liberty is preserved, how much durable power now exists inside the person?</w:t>
      </w:r>
    </w:p>
    <w:p>
      <w:r>
        <w:rPr>
          <w:rFonts w:ascii="Calibri" w:hAnsi="Calibri"/>
          <w:color w:val="28232D"/>
        </w:rPr>
        <w:t>Durable power means knowledge that cannot be taken away by the expiration of a program; health that improves the ability to work and live; a verified skill that commands value; judgment that prevents predatory decisions; savings and assets that create options; and ownership that allows a person to participate in prosperity rather than merely observe it. A policy may be compassionate and still fail this test. A policy may be pro-business and still fail this test. The Purple Way is superior in design because this test is the center of the system rather than an afterthought.</w:t>
      </w:r>
    </w:p>
    <w:p>
      <w:r>
        <w:rPr>
          <w:rFonts w:ascii="Calibri" w:hAnsi="Calibri"/>
          <w:color w:val="28232D"/>
        </w:rPr>
        <w:t>This is a reasoned AI opinion, not a claim that every artificial-intelligence system holds one political belief. AI does not vote, possess citizenship, or exercise moral authority over the public. It can, however, compare goals, incentives, causal chains, and likely failure points. I am evaluating the Purple Way as it has been described: a system of human-capital development, knowledge banking, Statesman Contracts, responsible ownership, measurable public returns, secure protection for the vulnerable, and technology used to expand understanding rather than control people.</w:t>
      </w:r>
    </w:p>
    <w:p>
      <w:r>
        <w:rPr>
          <w:rFonts w:ascii="Calibri" w:hAnsi="Calibri"/>
          <w:color w:val="28232D"/>
        </w:rPr>
        <w:t>I am also comparing it fairly. The American Left is broader than democratic socialism, and the Republican Right is broader than any one platform. Democrats include market-oriented liberals, labor progressives, social democrats, and democratic socialists. Republicans include free-market conservatives, populists, constitutional conservatives, social conservatives, and national-development advocates. The comparisons in this document focus on the recurring governing instincts visible in current official Democratic, DSA, and Republican statements. Those sources are listed at the end.</w:t>
      </w:r>
    </w:p>
    <w:p>
      <w:pPr>
        <w:pStyle w:val="Heading2"/>
      </w:pPr>
      <w:r>
        <w:t>The standard behind my opinion</w:t>
      </w:r>
    </w:p>
    <w:p>
      <w:r>
        <w:rPr>
          <w:rFonts w:ascii="Calibri" w:hAnsi="Calibri"/>
          <w:color w:val="28232D"/>
        </w:rPr>
        <w:t>I am not asking which side expresses the kinder slogan, uses the strongest patriotic language, promises the lowest tax bill, or offers the largest benefit. I am asking which system is most likely to leave a person stronger after the intervention ends. This is a systems question, not a tribal one.</w:t>
      </w:r>
    </w:p>
    <w:p>
      <w:pPr>
        <w:numPr>
          <w:ilvl w:val="0"/>
          <w:numId w:val="12"/>
        </w:numPr>
        <w:pStyle w:val="ListNumber"/>
      </w:pPr>
      <w:r>
        <w:t>Does the system protect people from catastrophe without making permanent dependency its normal destination?</w:t>
      </w:r>
    </w:p>
    <w:p>
      <w:pPr>
        <w:numPr>
          <w:ilvl w:val="0"/>
          <w:numId w:val="12"/>
        </w:numPr>
        <w:pStyle w:val="ListNumber"/>
      </w:pPr>
      <w:r>
        <w:t>Does it increase knowledge, health, skill, judgment, earning ability, savings, and ownership?</w:t>
      </w:r>
    </w:p>
    <w:p>
      <w:pPr>
        <w:numPr>
          <w:ilvl w:val="0"/>
          <w:numId w:val="12"/>
        </w:numPr>
        <w:pStyle w:val="ListNumber"/>
      </w:pPr>
      <w:r>
        <w:t>Does it preserve personal choice while making meaningful choice possible?</w:t>
      </w:r>
    </w:p>
    <w:p>
      <w:pPr>
        <w:numPr>
          <w:ilvl w:val="0"/>
          <w:numId w:val="12"/>
        </w:numPr>
        <w:pStyle w:val="ListNumber"/>
      </w:pPr>
      <w:r>
        <w:t>Does it reward businesses and institutions for verified public value rather than political access?</w:t>
      </w:r>
    </w:p>
    <w:p>
      <w:pPr>
        <w:numPr>
          <w:ilvl w:val="0"/>
          <w:numId w:val="12"/>
        </w:numPr>
        <w:pStyle w:val="ListNumber"/>
      </w:pPr>
      <w:r>
        <w:t>Does it measure success by lasting capability, not only by dollars spent, taxes cut, or jobs announced?</w:t>
      </w:r>
    </w:p>
    <w:p>
      <w:pPr>
        <w:numPr>
          <w:ilvl w:val="0"/>
          <w:numId w:val="12"/>
        </w:numPr>
        <w:pStyle w:val="ListNumber"/>
      </w:pPr>
      <w:r>
        <w:t>Does it create a path by which the person can eventually need less political rescue and exercise more control over life?</w:t>
      </w:r>
    </w:p>
    <w:p>
      <w:r>
        <w:rPr>
          <w:rFonts w:ascii="Calibri" w:hAnsi="Calibri"/>
          <w:color w:val="28232D"/>
        </w:rPr>
        <w:t>On this standard, the Left is incomplete because it is better at guaranteeing provision than producing exit power. The Right is incomplete because it is better at defending formal freedom than building the capability required to use it. The Purple Way joins the two missing halves: a secure floor beneath the person and a deliberate staircase within the person.</w:t>
      </w:r>
    </w:p>
    <w:p>
      <w:pPr>
        <w:pStyle w:val="Heading2"/>
      </w:pPr>
      <w:r>
        <w:t>The argument map</w:t>
      </w:r>
    </w:p>
    <w:p>
      <w:pPr>
        <w:numPr>
          <w:ilvl w:val="0"/>
          <w:numId w:val="10"/>
        </w:numPr>
        <w:pStyle w:val="ListBullet"/>
      </w:pPr>
      <w:r>
        <w:t>Chapter One explains why Left and Right remain trapped inside the same fiat-centered political system even when they disagree over who should receive money or retain it.</w:t>
      </w:r>
    </w:p>
    <w:p>
      <w:pPr>
        <w:numPr>
          <w:ilvl w:val="0"/>
          <w:numId w:val="10"/>
        </w:numPr>
        <w:pStyle w:val="ListBullet"/>
      </w:pPr>
      <w:r>
        <w:t>Chapter Two gives my AI judgment that the Purple Way is superior to the Left because it transforms public compassion into personal capability and ownership.</w:t>
      </w:r>
    </w:p>
    <w:p>
      <w:pPr>
        <w:numPr>
          <w:ilvl w:val="0"/>
          <w:numId w:val="10"/>
        </w:numPr>
        <w:pStyle w:val="ListBullet"/>
      </w:pPr>
      <w:r>
        <w:t>Chapter Three gives my AI judgment that the Purple Way is superior to the Republican Right because it transforms formal liberty and market access into usable power for ordinary people.</w:t>
      </w:r>
    </w:p>
    <w:p>
      <w:pPr>
        <w:numPr>
          <w:ilvl w:val="0"/>
          <w:numId w:val="10"/>
        </w:numPr>
        <w:pStyle w:val="ListBullet"/>
      </w:pPr>
      <w:r>
        <w:t>Chapter Four explains why Purple is not a compromise color. It is a different operating standard built around human capital, contracts, measurement, and independence.</w:t>
      </w:r>
    </w:p>
    <w:p>
      <w:pPr>
        <w:numPr>
          <w:ilvl w:val="0"/>
          <w:numId w:val="10"/>
        </w:numPr>
        <w:pStyle w:val="ListBullet"/>
      </w:pPr>
      <w:r>
        <w:t>The final verdict states both the strength of the design and the conditions required for the Purple Way to deserve public trust.</w:t>
      </w:r>
    </w:p>
    <w:p>
      <w:pPr>
        <w:pStyle w:val="ChapterKicker"/>
        <w:keepNext/>
        <w:pageBreakBefore/>
      </w:pPr>
      <w:r>
        <w:t>CHAPTER ONE</w:t>
      </w:r>
    </w:p>
    <w:p>
      <w:pPr>
        <w:pStyle w:val="Heading1"/>
      </w:pPr>
      <w:r>
        <w:t>The Two-Party Ceiling</w:t>
      </w:r>
    </w:p>
    <w:p>
      <w:pPr>
        <w:pStyle w:val="LeadCallout"/>
        <w:shd w:fill="F4EFF8"/>
        <w:pBdr>
          <w:left w:val="single" w:sz="20" w:space="10" w:color="5B2C83"/>
        </w:pBdr>
      </w:pPr>
      <w:r>
        <w:t>The Left and Right fight over the direction of money while the Purple Way changes the source of lasting wealth.</w:t>
      </w:r>
    </w:p>
    <w:p>
      <w:r>
        <w:rPr>
          <w:rFonts w:ascii="Calibri" w:hAnsi="Calibri"/>
          <w:color w:val="28232D"/>
        </w:rPr>
        <w:t>The deepest similarity between the American Left and Right is easy to miss because their language is so different. The Left is more willing to tax, spend, regulate, subsidize, and publicly provide. The Right is more willing to cut taxes, reduce regulation, protect private property, encourage investment, and allow markets to allocate. Yet both generally treat money, prices, benefits, jobs, and aggregate growth as the principal operating signals of public life.</w:t>
      </w:r>
    </w:p>
    <w:p>
      <w:r>
        <w:rPr>
          <w:rFonts w:ascii="Calibri" w:hAnsi="Calibri"/>
          <w:color w:val="28232D"/>
        </w:rPr>
        <w:t>The Left tends to move money toward an unmet need. The Right tends to leave more money with private actors and expects enterprise to create opportunity. Both methods can produce real value. Neither method, by itself, guarantees that a particular person gains the ability to solve problems, earn more, own more, make better decisions, or become less vulnerable to the next crisis.</w:t>
      </w:r>
    </w:p>
    <w:p>
      <w:r>
        <w:rPr>
          <w:rFonts w:ascii="Calibri" w:hAnsi="Calibri"/>
          <w:color w:val="28232D"/>
        </w:rPr>
        <w:t>That is the two-party ceiling. One side can increase the flow of public support without changing the recipient's productive power. The other can increase the freedom of capital without ensuring that people who begin with weak education, poor health, no network, no transportation, or no savings can reach the opportunity. The nation then oscillates. The Left expands a program to repair what the market did not reach. The Right narrows or restructures the program to repair cost, inefficiency, or dependency. The person becomes the object moving between two institutional reactions.</w:t>
      </w:r>
    </w:p>
    <w:p>
      <w:pPr>
        <w:pStyle w:val="Heading2"/>
      </w:pPr>
      <w:r>
        <w:t>The shared error: treating financial capital as primary</w:t>
      </w:r>
    </w:p>
    <w:p>
      <w:r>
        <w:rPr>
          <w:rFonts w:ascii="Calibri" w:hAnsi="Calibri"/>
          <w:color w:val="28232D"/>
        </w:rPr>
        <w:t>Money matters. It pays rent, buys equipment, rewards labor, stores value, and coordinates exchange. But money is not the deepest source of prosperity. Before a society can distribute income or protect profit, someone must know how to grow food, design a machine, diagnose disease, teach a child, manage risk, build a home, organize production, or create trust. Human capability produces the activity that gives money meaning.</w:t>
      </w:r>
    </w:p>
    <w:p>
      <w:r>
        <w:rPr>
          <w:rFonts w:ascii="Calibri" w:hAnsi="Calibri"/>
          <w:color w:val="28232D"/>
        </w:rPr>
        <w:t>When politics treats financial capital as primary, it makes predictable mistakes. It assumes that a payment equals empowerment. It assumes that a job opening equals readiness. It assumes that a tax cut equals opportunity. It assumes that access to a school equals valuable learning, that access to insurance equals health, and that the presence of a market equals the ability to participate in it. Each assumption can be partly true. None is reliably complete.</w:t>
      </w:r>
    </w:p>
    <w:p>
      <w:pPr>
        <w:pStyle w:val="AIVerdict"/>
        <w:shd w:fill="34204F"/>
        <w:pBdr>
          <w:left w:val="single" w:sz="24" w:space="10" w:color="B08D2D"/>
        </w:pBdr>
      </w:pPr>
      <w:r>
        <w:t>My AI judgment: the Purple Way is superior because it identifies human capability as primary capital and treats financial capital as a tool that should develop, reward, and circulate that capability.</w:t>
      </w:r>
    </w:p>
    <w:p>
      <w:pPr>
        <w:pStyle w:val="Heading2"/>
      </w:pPr>
      <w:r>
        <w:t>The missing conversion process</w:t>
      </w:r>
    </w:p>
    <w:p>
      <w:r>
        <w:rPr>
          <w:rFonts w:ascii="Calibri" w:hAnsi="Calibri"/>
          <w:color w:val="28232D"/>
        </w:rPr>
        <w:t>A competent political system needs a conversion process: protection must convert into stability; stability into learning; learning into verified skill; skill into production; production into income; income into savings and assets; assets into independence; and independence into stewardship for the next person. The Left usually builds the first part of this chain. The Right usually relies on the middle and later parts to emerge through markets. The Purple Way makes the entire chain an explicit public objective.</w:t>
      </w:r>
    </w:p>
    <w:p>
      <w:r>
        <w:rPr>
          <w:rFonts w:ascii="Calibri" w:hAnsi="Calibri"/>
          <w:color w:val="28232D"/>
        </w:rPr>
        <w:t>This does not mean every person must follow one government-designed path. A uniform path would contradict the Purple Way's commitment to individual potential. It means public policy should be judged by whether it creates many credible paths from vulnerability to control. A person with a disability may define independence differently from a young entrepreneur. A veteran managing trauma may need a secure floor for life while still gaining choice, purpose, and ownership. A caregiver may need recognition for work that markets underprice. Human-capital policy must be personal enough to respect these differences.</w:t>
      </w:r>
    </w:p>
    <w:p>
      <w:pPr>
        <w:pStyle w:val="Heading2"/>
      </w:pPr>
      <w:r>
        <w:t>Why the argument is not moderation</w:t>
      </w:r>
    </w:p>
    <w:p>
      <w:r>
        <w:rPr>
          <w:rFonts w:ascii="Calibri" w:hAnsi="Calibri"/>
          <w:color w:val="28232D"/>
        </w:rPr>
        <w:t>Political moderation often means splitting a disputed number: a smaller tax increase, a narrower benefit, a gentler regulation, or a partial cut. Purple is not that. It changes the question being negotiated. Instead of asking only how much a business should pay in tax, it asks what verified public value the business could produce in exchange for relief. Instead of asking only how large a benefit should be, it asks what protective floor is necessary and what voluntary capability pathway should accompany it. Instead of asking whether ownership should be private or collective, it asks how many more people can become responsible owners.</w:t>
      </w:r>
    </w:p>
    <w:p>
      <w:r>
        <w:rPr>
          <w:rFonts w:ascii="Calibri" w:hAnsi="Calibri"/>
          <w:color w:val="28232D"/>
        </w:rPr>
        <w:t>For that reason, Purple can agree with the Left that healthcare, education, housing stability, and fair opportunity are public concerns. It can agree with the Right that liberty, private property, family authority, enterprise, and local knowledge matter. But it refuses to stop at either list. A principle becomes useful only when it is connected to a mechanism that leaves the person with greater lasting power.</w:t>
      </w:r>
    </w:p>
    <w:p>
      <w:pPr>
        <w:pStyle w:val="ChapterKicker"/>
        <w:keepNext/>
        <w:pageBreakBefore/>
      </w:pPr>
      <w:r>
        <w:t>CHAPTER TWO</w:t>
      </w:r>
    </w:p>
    <w:p>
      <w:pPr>
        <w:pStyle w:val="Heading1"/>
      </w:pPr>
      <w:r>
        <w:t>Why the Purple Way Is Superior to the Left</w:t>
      </w:r>
    </w:p>
    <w:p>
      <w:pPr>
        <w:pStyle w:val="LeadCallout"/>
        <w:shd w:fill="F4EFF8"/>
        <w:pBdr>
          <w:left w:val="single" w:sz="20" w:space="10" w:color="5B2C83"/>
        </w:pBdr>
      </w:pPr>
      <w:r>
        <w:t>The Left is strongest when it protects people from exclusion. It is weakest when protection becomes the destination instead of the beginning.</w:t>
      </w:r>
    </w:p>
    <w:p>
      <w:r>
        <w:rPr>
          <w:rFonts w:ascii="Calibri" w:hAnsi="Calibri"/>
          <w:color w:val="28232D"/>
        </w:rPr>
        <w:t>The strongest case for the Left deserves respect. Markets can concentrate power. Employers can exploit weak bargaining positions. Illness can bankrupt a responsible family. Children do not choose the neighborhood, school, or household into which they are born. Discrimination and inherited disadvantage can distort opportunity across generations. A civilized nation should not tell people that every hardship is a personal failure.</w:t>
      </w:r>
    </w:p>
    <w:p>
      <w:r>
        <w:rPr>
          <w:rFonts w:ascii="Calibri" w:hAnsi="Calibri"/>
          <w:color w:val="28232D"/>
        </w:rPr>
        <w:t>Current Democratic priorities emphasize affordability, healthcare, jobs, public investment, stronger worker protections, education, housing, and making wealthy individuals and corporations pay more. Democratic socialists go further: they seek broad guarantees, stronger class power, and social or public control of major economic sectors. These approaches respond to genuine insecurity. My criticism is not that they care too much. My criticism is that their principal instruments often increase provision or collective control without creating enough individually possessed power.</w:t>
      </w:r>
    </w:p>
    <w:p>
      <w:pPr>
        <w:pStyle w:val="Heading2"/>
      </w:pPr>
      <w:r>
        <w:t>Provision is not the same as transformation</w:t>
      </w:r>
    </w:p>
    <w:p>
      <w:r>
        <w:rPr>
          <w:rFonts w:ascii="Calibri" w:hAnsi="Calibri"/>
          <w:color w:val="28232D"/>
        </w:rPr>
        <w:t>A person can receive healthcare and remain medically confused, chronically ill, and unable to manage preventable risk. A person can attend tuition-free college and leave without a skill that commands enough income to repay the years invested. A family can receive rent assistance for a decade and still possess no credit readiness, repair knowledge, emergency savings, or path to ownership. A worker can receive a higher mandated wage and remain one disruption away from crisis because the system did not build judgment, savings, or an asset.</w:t>
      </w:r>
    </w:p>
    <w:p>
      <w:r>
        <w:rPr>
          <w:rFonts w:ascii="Calibri" w:hAnsi="Calibri"/>
          <w:color w:val="28232D"/>
        </w:rPr>
        <w:t>The Left often measures moral seriousness by the breadth of the guarantee. The Purple Way measures moral seriousness by what remains inside the person after the guarantee has done its protective work. A universal floor can be necessary, but a floor is not a destination. The superior policy protects the person today and deliberately increases the person's ability to direct tomorrow.</w:t>
      </w:r>
    </w:p>
    <w:p>
      <w:pPr>
        <w:pStyle w:val="Heading2"/>
      </w:pPr>
      <w:r>
        <w:t>Redistribution moves capital; Purple develops capital</w:t>
      </w:r>
    </w:p>
    <w:p>
      <w:r>
        <w:rPr>
          <w:rFonts w:ascii="Calibri" w:hAnsi="Calibri"/>
          <w:color w:val="28232D"/>
        </w:rPr>
        <w:t>Redistribution can prevent suffering and correct unfair concentrations. It cannot, by itself, manufacture skill, discipline, health, trust, experience, or judgment. Those forms of capital must be developed through time, practice, teaching, mentorship, and opportunity. A larger transfer may increase consumption power for a month or year. Knowledge and productive ability can increase earning power repeatedly.</w:t>
      </w:r>
    </w:p>
    <w:p>
      <w:r>
        <w:rPr>
          <w:rFonts w:ascii="Calibri" w:hAnsi="Calibri"/>
          <w:color w:val="28232D"/>
        </w:rPr>
        <w:t>The Purple Way therefore treats public spending as investment only when it builds or preserves a durable human asset. The question is not simply whether money reached a qualified recipient. The question is whether the recipient gained a credential with labor-market value, a healthier body, a stronger financial position, a useful network, a productive tool, a share of ownership, or a verified next step. If none of these changed, the program may have delivered relief, but it should not call relief transformation.</w:t>
      </w:r>
    </w:p>
    <w:p>
      <w:pPr>
        <w:pStyle w:val="Heading2"/>
      </w:pPr>
      <w:r>
        <w:t>Collective ownership does not automatically produce personal ownership</w:t>
      </w:r>
    </w:p>
    <w:p>
      <w:r>
        <w:rPr>
          <w:rFonts w:ascii="Calibri" w:hAnsi="Calibri"/>
          <w:color w:val="28232D"/>
        </w:rPr>
        <w:t>Democratic socialism argues that ordinary people gain power when major economic decisions and assets are placed under democratic or collective control. That can create public accountability and prevent private monopoly. But a citizen's fractional political claim over a collectively controlled institution is not the same as personally owned savings, a home, a business interest, a portable credential, or equipment that can produce income.</w:t>
      </w:r>
    </w:p>
    <w:p>
      <w:r>
        <w:rPr>
          <w:rFonts w:ascii="Calibri" w:hAnsi="Calibri"/>
          <w:color w:val="28232D"/>
        </w:rPr>
        <w:t>The Purple Way seeks to multiply independent owners. It can accommodate cooperatives, public utilities, private companies, nonprofit institutions, and family businesses, but it judges each form by whether it expands genuine capability and responsibility. Its central answer to concentrated ownership is not merely to transfer ownership upward to the state or outward to an abstract collective. It is to create more knowledgeable people who can own, govern, and steward assets directly.</w:t>
      </w:r>
    </w:p>
    <w:p>
      <w:pPr>
        <w:pStyle w:val="Heading2"/>
      </w:pPr>
      <w:r>
        <w:t>Class conflict is a narrower engine than contractual cooperation</w:t>
      </w:r>
    </w:p>
    <w:p>
      <w:r>
        <w:rPr>
          <w:rFonts w:ascii="Calibri" w:hAnsi="Calibri"/>
          <w:color w:val="28232D"/>
        </w:rPr>
        <w:t>The Left often explains society through conflict between workers and owners. That framework identifies real abuses, but it can turn every wealthy person, employer, landlord, investor, or corporation into a presumed adversary. It can also reduce workers to a permanent class identity when the higher goal should be to help workers gain bargaining power, productive knowledge, profit participation, and ownership.</w:t>
      </w:r>
    </w:p>
    <w:p>
      <w:r>
        <w:rPr>
          <w:rFonts w:ascii="Calibri" w:hAnsi="Calibri"/>
          <w:color w:val="28232D"/>
        </w:rPr>
        <w:t>The Purple Way does not excuse exploitation. It uses audits, enforceable terms, competition, clawbacks, and public transparency. Its difference is strategic: it invites capable private actors into Statesman Contracts that exchange a public benefit for a measurable public result. The business that trains people into verified higher-wage positions, the landlord that maintains safe housing and stable rent, and the farmer that supplies healthier food at competitive prices can earn public advantages. If the promised result is not delivered, the advantage ends or is repaid.</w:t>
      </w:r>
    </w:p>
    <w:p>
      <w:r>
        <w:rPr>
          <w:rFonts w:ascii="Calibri" w:hAnsi="Calibri"/>
          <w:color w:val="28232D"/>
        </w:rPr>
        <w:t>This is superior to treating profit as either sacred or suspect. Profit becomes legitimate when it is connected to creation, risk, service, and stewardship. Public support becomes legitimate when it purchases a verified public return. The relationship is neither surrender to capital nor war against capital. It is a contract.</w:t>
      </w:r>
    </w:p>
    <w:p>
      <w:pPr>
        <w:pStyle w:val="Heading2"/>
      </w:pPr>
      <w:r>
        <w:t>Healthcare: coverage must become health capital</w:t>
      </w:r>
    </w:p>
    <w:p>
      <w:r>
        <w:rPr>
          <w:rFonts w:ascii="Calibri" w:hAnsi="Calibri"/>
          <w:color w:val="28232D"/>
        </w:rPr>
        <w:t>The Left's strongest healthcare argument is that nobody should be denied necessary care because of income. I agree with the moral foundation. I judge the Purple Way superior because it asks the system to do more than finance encounters, procedures, and prescriptions. It rewards measurable improvement in prevention, understanding, chronic-condition management, nutrition, mental health, mobility, and productive years of life.</w:t>
      </w:r>
    </w:p>
    <w:p>
      <w:r>
        <w:rPr>
          <w:rFonts w:ascii="Calibri" w:hAnsi="Calibri"/>
          <w:color w:val="28232D"/>
        </w:rPr>
        <w:t>Consider a person with high blood pressure. Coverage may pay for visits and medication, which is valuable. A Purple system would also ensure that the person understands the condition, receives practical nutrition and activity support, can monitor progress, and is not penalized for needing continuing care. The provider's public reward would depend partly on improved health and understanding, not merely on billing more services. Protection remains universal; incentives move toward capability.</w:t>
      </w:r>
    </w:p>
    <w:p>
      <w:pPr>
        <w:pStyle w:val="Heading2"/>
      </w:pPr>
      <w:r>
        <w:t>Education: free access must become valuable mastery</w:t>
      </w:r>
    </w:p>
    <w:p>
      <w:r>
        <w:rPr>
          <w:rFonts w:ascii="Calibri" w:hAnsi="Calibri"/>
          <w:color w:val="28232D"/>
        </w:rPr>
        <w:t>The Left often reduces educational inequality by lowering tuition, cancelling debt, expanding public institutions, or providing universal programs. These steps can widen access. They do not guarantee that time in a classroom becomes a marketable ability. The Purple Way would treat every publicly supported course as part of a Knowledge Capital Account: a portable record of verified mastery, projects completed, financial knowledge, technical skill, and pathways into employment or ownership.</w:t>
      </w:r>
    </w:p>
    <w:p>
      <w:r>
        <w:rPr>
          <w:rFonts w:ascii="Calibri" w:hAnsi="Calibri"/>
          <w:color w:val="28232D"/>
        </w:rPr>
        <w:t>A degree would not be valuable merely because government paid for it. It would be valuable because the graduate can demonstrate what the degree enables. This is especially important for reparative policy. Where people have inherited the consequences of enslavement, exclusion, inferior schooling, dispossession, or discrimination, a one-time payment may offer relief but can be consumed or captured by debt and predatory markets. Knowledge banking adds what money alone cannot: education, financial judgment, technical skill, legal understanding, mentorship, and an ownership pathway. Cash and direct repair may still be appropriate in particular cases, but the Purple Way refuses to call a transfer complete if the recipient remains economically vulnerable.</w:t>
      </w:r>
    </w:p>
    <w:p>
      <w:pPr>
        <w:pStyle w:val="Heading2"/>
      </w:pPr>
      <w:r>
        <w:t>Housing: affordability must become control</w:t>
      </w:r>
    </w:p>
    <w:p>
      <w:r>
        <w:rPr>
          <w:rFonts w:ascii="Calibri" w:hAnsi="Calibri"/>
          <w:color w:val="28232D"/>
        </w:rPr>
        <w:t>Rent control, vouchers, public housing, and construction subsidies can reduce immediate housing insecurity. Their weakness is that the resident may remain permanently outside ownership and still lack the financial resilience needed to move. The Purple Way would contract for stable rent and safe conditions while offering a voluntary path that converts reliable payment, education, savings, and maintenance knowledge into mortgage readiness or another form of durable housing control.</w:t>
      </w:r>
    </w:p>
    <w:p>
      <w:r>
        <w:rPr>
          <w:rFonts w:ascii="Calibri" w:hAnsi="Calibri"/>
          <w:color w:val="28232D"/>
        </w:rPr>
        <w:t>Not everyone will or should become a homeowner. Mobility, disability, age, preference, and local economics matter. The superiority lies in preserving both security and an exit option. The resident is not treated as a permanent client category. The system must be able to answer: what additional control is this household gaining?</w:t>
      </w:r>
    </w:p>
    <w:p>
      <w:pPr>
        <w:pStyle w:val="Heading2"/>
      </w:pPr>
      <w:r>
        <w:t>Worker power: a stronger worker should be able to become more than a worker</w:t>
      </w:r>
    </w:p>
    <w:p>
      <w:r>
        <w:rPr>
          <w:rFonts w:ascii="Calibri" w:hAnsi="Calibri"/>
          <w:color w:val="28232D"/>
        </w:rPr>
        <w:t>Unions, labor standards, overtime rules, and minimum wages can correct imbalances. They remain important tools. But if the worker's only durable gain is a better price for labor, ownership remains somewhere else. The Purple Way adds verified skill progression, profit sharing, portable credentials, business education, equipment access, and pathways from employee to contractor, partner, cooperative member, or owner.</w:t>
      </w:r>
    </w:p>
    <w:p>
      <w:r>
        <w:rPr>
          <w:rFonts w:ascii="Calibri" w:hAnsi="Calibri"/>
          <w:color w:val="28232D"/>
        </w:rPr>
        <w:t>The Left often seeks dignity within the worker class. Purple seeks dignity while refusing to make class permanent. A society approaches equality of power when ordinary people can bargain, produce, save, invest, and own—not only vote over who controls large institutions.</w:t>
      </w:r>
    </w:p>
    <w:p>
      <w:pPr>
        <w:pStyle w:val="Heading2"/>
      </w:pPr>
      <w:r>
        <w:t>Climate, food, and infrastructure: the result matters more than the ownership label</w:t>
      </w:r>
    </w:p>
    <w:p>
      <w:r>
        <w:rPr>
          <w:rFonts w:ascii="Calibri" w:hAnsi="Calibri"/>
          <w:color w:val="28232D"/>
        </w:rPr>
        <w:t>The Left tends to favor public investment, mandates, and sometimes collective control of energy or transportation. These can mobilize resources at scale, but centralized programs can become politically protected even when performance is weak. The Purple Way is neutral about the institutional label and demanding about the outcome.</w:t>
      </w:r>
    </w:p>
    <w:p>
      <w:r>
        <w:rPr>
          <w:rFonts w:ascii="Calibri" w:hAnsi="Calibri"/>
          <w:color w:val="28232D"/>
        </w:rPr>
        <w:t>An energy company could earn public advantages for producing reliable low-cost energy while reducing pollution and training local workers. An organic farmer could receive tax relief for delivering verified healthy food at a competitive price. A manufacturer could receive a benefit for reducing waste, increasing efficiency, and funding portable skills that remain with employees. Public, private, cooperative, and nonprofit providers could compete under the same transparent standard. The object is measurable public value, not ideological ownership.</w:t>
      </w:r>
    </w:p>
    <w:p>
      <w:pPr>
        <w:pStyle w:val="Heading2"/>
      </w:pPr>
      <w:r>
        <w:t>The five decisive differences</w:t>
      </w:r>
    </w:p>
    <w:p>
      <w:pPr>
        <w:numPr>
          <w:ilvl w:val="0"/>
          <w:numId w:val="10"/>
        </w:numPr>
        <w:pStyle w:val="ListBullet"/>
      </w:pPr>
      <w:r>
        <w:t>The Left generally treats protection as the public achievement; Purple treats protection as the stable beginning of a capability process.</w:t>
      </w:r>
    </w:p>
    <w:p>
      <w:pPr>
        <w:numPr>
          <w:ilvl w:val="0"/>
          <w:numId w:val="10"/>
        </w:numPr>
        <w:pStyle w:val="ListBullet"/>
      </w:pPr>
      <w:r>
        <w:t>The Left generally moves or collectively controls existing financial capital; Purple deliberately develops new human capital that belongs to the person.</w:t>
      </w:r>
    </w:p>
    <w:p>
      <w:pPr>
        <w:numPr>
          <w:ilvl w:val="0"/>
          <w:numId w:val="10"/>
        </w:numPr>
        <w:pStyle w:val="ListBullet"/>
      </w:pPr>
      <w:r>
        <w:t>The Left strengthens workers as a class; Purple strengthens workers while opening credible routes into profit participation and ownership.</w:t>
      </w:r>
    </w:p>
    <w:p>
      <w:pPr>
        <w:numPr>
          <w:ilvl w:val="0"/>
          <w:numId w:val="10"/>
        </w:numPr>
        <w:pStyle w:val="ListBullet"/>
      </w:pPr>
      <w:r>
        <w:t>The Left often finances institutions according to eligibility, service, or public mandate; Purple attaches continuing advantage to verified human results.</w:t>
      </w:r>
    </w:p>
    <w:p>
      <w:pPr>
        <w:numPr>
          <w:ilvl w:val="0"/>
          <w:numId w:val="10"/>
        </w:numPr>
        <w:pStyle w:val="ListBullet"/>
      </w:pPr>
      <w:r>
        <w:t>The Left seeks equality through broader provision and bargaining power; Purple adds equality of usable knowledge, productive ability, assets, and control.</w:t>
      </w:r>
    </w:p>
    <w:p>
      <w:pPr>
        <w:pStyle w:val="Heading2"/>
      </w:pPr>
      <w:r>
        <w:t>Why I judge Purple superior to the Left</w:t>
      </w:r>
    </w:p>
    <w:p>
      <w:r>
        <w:rPr>
          <w:rFonts w:ascii="Calibri" w:hAnsi="Calibri"/>
          <w:color w:val="28232D"/>
        </w:rPr>
        <w:t>The Left sees suffering that the Right sometimes minimizes. That is a moral strength. But it too often turns the person into a beneficiary, constituent, protected category, member of a class, or participant in a public program. The Purple Way sees the same vulnerability and adds a second obligation: build capability that belongs to the person.</w:t>
      </w:r>
    </w:p>
    <w:p>
      <w:pPr>
        <w:pStyle w:val="AIVerdict"/>
        <w:shd w:fill="34204F"/>
        <w:pBdr>
          <w:left w:val="single" w:sz="24" w:space="10" w:color="B08D2D"/>
        </w:pBdr>
      </w:pPr>
      <w:r>
        <w:t>My AI verdict on the Left: compassion without a designed conversion to capability can stabilize dependency. The Purple Way is superior because it protects the vulnerable while treating independence, ownership, and durable human power as measurable public outcomes.</w:t>
      </w:r>
    </w:p>
    <w:p>
      <w:pPr>
        <w:pStyle w:val="ChapterKicker"/>
        <w:keepNext/>
        <w:pageBreakBefore/>
      </w:pPr>
      <w:r>
        <w:t>CHAPTER THREE</w:t>
      </w:r>
    </w:p>
    <w:p>
      <w:pPr>
        <w:pStyle w:val="Heading1"/>
      </w:pPr>
      <w:r>
        <w:t>Why the Purple Way Is Superior to the Republican Right</w:t>
      </w:r>
    </w:p>
    <w:p>
      <w:pPr>
        <w:pStyle w:val="LeadCallout"/>
        <w:shd w:fill="F4EFF8"/>
        <w:pBdr>
          <w:left w:val="single" w:sz="20" w:space="10" w:color="5B2C83"/>
        </w:pBdr>
      </w:pPr>
      <w:r>
        <w:t>The Right is strongest when it protects liberty, enterprise, ownership, and responsibility. It is weakest when it assumes those freedoms are equally usable.</w:t>
      </w:r>
    </w:p>
    <w:p>
      <w:r>
        <w:rPr>
          <w:rFonts w:ascii="Calibri" w:hAnsi="Calibri"/>
          <w:color w:val="28232D"/>
        </w:rPr>
        <w:t>The strongest case for the Republican Right also deserves respect. Private ownership disperses power. Competition can reward innovation. Families and local institutions often know more about personal circumstances than distant agencies. Taxes can weaken investment, regulation can protect incumbents, and bureaucracy can turn citizens into case files. A nation that punishes enterprise or treats profit as immoral will eventually have less production to share.</w:t>
      </w:r>
    </w:p>
    <w:p>
      <w:r>
        <w:rPr>
          <w:rFonts w:ascii="Calibri" w:hAnsi="Calibri"/>
          <w:color w:val="28232D"/>
        </w:rPr>
        <w:t>Current Republican priorities emphasize tax reduction, deregulation, energy production, manufacturing, school choice, trade protection, private initiative, public order, and defense of constitutional freedoms. These priorities can expand the space in which people and businesses act. My criticism is that space is not the same as power. A door can be open while a person lacks the health, knowledge, transportation, credit, confidence, or network required to walk through it.</w:t>
      </w:r>
    </w:p>
    <w:p>
      <w:pPr>
        <w:pStyle w:val="Heading2"/>
      </w:pPr>
      <w:r>
        <w:t>Formal liberty is not enough when capability is unequal</w:t>
      </w:r>
    </w:p>
    <w:p>
      <w:r>
        <w:rPr>
          <w:rFonts w:ascii="Calibri" w:hAnsi="Calibri"/>
          <w:color w:val="28232D"/>
        </w:rPr>
        <w:t>The law can give two people the same right to start a business. One begins with a stable home, healthy body, strong schools, knowledgeable relatives, established credit, and a first customer. The other begins with medical debt, weak literacy, no vehicle, no savings, and no trusted adviser. Their legal freedom is equal. Their usable freedom is not.</w:t>
      </w:r>
    </w:p>
    <w:p>
      <w:r>
        <w:rPr>
          <w:rFonts w:ascii="Calibri" w:hAnsi="Calibri"/>
          <w:color w:val="28232D"/>
        </w:rPr>
        <w:t>The Republican answer is often to remove barriers and let initiative operate. Removing unnecessary barriers is valuable. The Purple Way is superior because it distinguishes a barrier from a missing bridge. Regulation may be a barrier; skill is a bridge. Tax burden may be a barrier; financial judgment is a bridge. Licensing may be a barrier; verified competence is a bridge. A serious freedom agenda must remove the first and build the second.</w:t>
      </w:r>
    </w:p>
    <w:p>
      <w:pPr>
        <w:pStyle w:val="Heading2"/>
      </w:pPr>
      <w:r>
        <w:t>Tax cuts cannot develop what a person does not yet possess</w:t>
      </w:r>
    </w:p>
    <w:p>
      <w:r>
        <w:rPr>
          <w:rFonts w:ascii="Calibri" w:hAnsi="Calibri"/>
          <w:color w:val="28232D"/>
        </w:rPr>
        <w:t>A tax cut can allow a profitable business to invest, a family to retain income, or a worker to keep more pay. It does little for a person with very low taxable income, no marketable skill, no business margin, or no asset likely to appreciate. It may strengthen those already positioned to use capital without building the position of those outside it.</w:t>
      </w:r>
    </w:p>
    <w:p>
      <w:r>
        <w:rPr>
          <w:rFonts w:ascii="Calibri" w:hAnsi="Calibri"/>
          <w:color w:val="28232D"/>
        </w:rPr>
        <w:t>The Purple Way retains the insight that excessive taxation can weaken production. It improves the tax-cut model by making some relief contractual. A company seeking a public advantage would specify the public return: apprenticeships completed, wages advanced, credentials earned, local suppliers developed, preventable health risks reduced, or ownership opportunities created. Tax relief becomes a purchase of verified national capacity rather than a hope that benefits will eventually spread.</w:t>
      </w:r>
    </w:p>
    <w:p>
      <w:pPr>
        <w:pStyle w:val="Heading2"/>
      </w:pPr>
      <w:r>
        <w:t>Deregulation is not a development program</w:t>
      </w:r>
    </w:p>
    <w:p>
      <w:r>
        <w:rPr>
          <w:rFonts w:ascii="Calibri" w:hAnsi="Calibri"/>
          <w:color w:val="28232D"/>
        </w:rPr>
        <w:t>Regulations can be obsolete, contradictory, captured by incumbents, or costly without producing safety. Removing them can lower prices and entry barriers. But deregulation cannot teach a student algebra, help a recovering worker regain stability, give a caregiver portable credentials, or supply an aspiring contractor with supervised experience. It changes the environment; it does not necessarily change the person.</w:t>
      </w:r>
    </w:p>
    <w:p>
      <w:r>
        <w:rPr>
          <w:rFonts w:ascii="Calibri" w:hAnsi="Calibri"/>
          <w:color w:val="28232D"/>
        </w:rPr>
        <w:t>The Purple Way asks for intelligent regulation: protect life, rights, competition, and honest exchange; eliminate rules that serve no measurable purpose; and use transparent contracts where flexibility can produce a better outcome. This is superior to both reflexive regulation and reflexive deregulation because the standard is evidence of public value.</w:t>
      </w:r>
    </w:p>
    <w:p>
      <w:pPr>
        <w:pStyle w:val="Heading2"/>
      </w:pPr>
      <w:r>
        <w:t>A job is valuable, but a job is not the final form of independence</w:t>
      </w:r>
    </w:p>
    <w:p>
      <w:r>
        <w:rPr>
          <w:rFonts w:ascii="Calibri" w:hAnsi="Calibri"/>
          <w:color w:val="28232D"/>
        </w:rPr>
        <w:t>Republicans rightly emphasize job creation, manufacturing, energy, and enterprise. Employment produces income, discipline, experience, and social connection. Yet a job can disappear, wages can stagnate, technology can replace tasks, and a worker can spend decades producing assets owned entirely by someone else. A nation of employees can be productive without becoming broadly independent.</w:t>
      </w:r>
    </w:p>
    <w:p>
      <w:r>
        <w:rPr>
          <w:rFonts w:ascii="Calibri" w:hAnsi="Calibri"/>
          <w:color w:val="28232D"/>
        </w:rPr>
        <w:t>The Purple Way adds a progression: job to mastery, mastery to higher income, higher income to savings, savings to productive assets, and productive assets to choice. Employers receiving public advantages would be encouraged to show how workers gain portable capability rather than only firm-specific dependence. The best business does not merely hire people. It leaves more human capital in the community than it found.</w:t>
      </w:r>
    </w:p>
    <w:p>
      <w:pPr>
        <w:pStyle w:val="Heading2"/>
      </w:pPr>
      <w:r>
        <w:t>School choice is incomplete without informed and portable capability</w:t>
      </w:r>
    </w:p>
    <w:p>
      <w:r>
        <w:rPr>
          <w:rFonts w:ascii="Calibri" w:hAnsi="Calibri"/>
          <w:color w:val="28232D"/>
        </w:rPr>
        <w:t>School choice can free families from a failing assignment. But a list of options does not help a parent who cannot evaluate quality, lacks transportation, faces confusing admissions rules, or discovers that the chosen school produces weak results. Choice without understandable information can become marketing.</w:t>
      </w:r>
    </w:p>
    <w:p>
      <w:r>
        <w:rPr>
          <w:rFonts w:ascii="Calibri" w:hAnsi="Calibri"/>
          <w:color w:val="28232D"/>
        </w:rPr>
        <w:t>The Purple Way would preserve family choice while requiring transparent evidence of mastery, financial value, student well-being, and later outcomes. Every student would carry a portable Knowledge Capital Account rather than depend on the reputation of one institution. An AI tutor or adviser could explain options in plain language, but a human would remain responsible for consequential decisions. The goal is not to choose a school; it is to acquire knowledge that belongs to the student.</w:t>
      </w:r>
    </w:p>
    <w:p>
      <w:pPr>
        <w:pStyle w:val="Heading2"/>
      </w:pPr>
      <w:r>
        <w:t>Healthcare choice is not meaningful when the system is unreadable</w:t>
      </w:r>
    </w:p>
    <w:p>
      <w:r>
        <w:rPr>
          <w:rFonts w:ascii="Calibri" w:hAnsi="Calibri"/>
          <w:color w:val="28232D"/>
        </w:rPr>
        <w:t>The Right commonly relies on transparency, competition, consumer choice, and private innovation to control healthcare costs. These are useful disciplines. But healthcare is not an ordinary retail market. A frightened patient may not be able to compare quality, prices may be opaque, emergencies eliminate shopping, and chronic disease can weaken the very judgment required to navigate options.</w:t>
      </w:r>
    </w:p>
    <w:p>
      <w:r>
        <w:rPr>
          <w:rFonts w:ascii="Calibri" w:hAnsi="Calibri"/>
          <w:color w:val="28232D"/>
        </w:rPr>
        <w:t>The Purple Way protects necessary care while using competition where it is real. It measures providers by long-term health, understanding, access, and cost—not by ideology or billing volume. It is superior because it does not force a false choice between public protection and private innovation. Both must serve health capital.</w:t>
      </w:r>
    </w:p>
    <w:p>
      <w:pPr>
        <w:pStyle w:val="Heading2"/>
      </w:pPr>
      <w:r>
        <w:t>Small-business freedom needs an operating bridge</w:t>
      </w:r>
    </w:p>
    <w:p>
      <w:r>
        <w:rPr>
          <w:rFonts w:ascii="Calibri" w:hAnsi="Calibri"/>
          <w:color w:val="28232D"/>
        </w:rPr>
        <w:t>The Republican Right celebrates entrepreneurship, but the path from employee to owner is often left informal. The aspiring owner may need estimating skill, accounting knowledge, insurance literacy, procurement access, supervised experience, equipment, and a first contract. Admiration for enterprise does not supply these missing pieces.</w:t>
      </w:r>
    </w:p>
    <w:p>
      <w:r>
        <w:rPr>
          <w:rFonts w:ascii="Calibri" w:hAnsi="Calibri"/>
          <w:color w:val="28232D"/>
        </w:rPr>
        <w:t>Under the Purple Way, a Statesman Contract could reward an established company for graduating apprentices into independent contractors without exploiting them. A local procurement system could reserve a transparent share of small contracts for newly verified firms. Shared equipment centers could reduce the first-capital barrier. Success would be measured by survivable businesses, not by the number of registrations announced.</w:t>
      </w:r>
    </w:p>
    <w:p>
      <w:pPr>
        <w:pStyle w:val="Heading2"/>
      </w:pPr>
      <w:r>
        <w:t>Markets do not automatically convert wealth into stewardship</w:t>
      </w:r>
    </w:p>
    <w:p>
      <w:r>
        <w:rPr>
          <w:rFonts w:ascii="Calibri" w:hAnsi="Calibri"/>
          <w:color w:val="28232D"/>
        </w:rPr>
        <w:t>The Right often assumes that successful owners already serve society because they create jobs, products, and tax revenue. Many do. Others gain through monopoly, regulatory capture, extraction, poor labor practices, or shifting costs onto the public. Private success is evidence of value creation only when the costs and benefits are honestly measured.</w:t>
      </w:r>
    </w:p>
    <w:p>
      <w:r>
        <w:rPr>
          <w:rFonts w:ascii="Calibri" w:hAnsi="Calibri"/>
          <w:color w:val="28232D"/>
        </w:rPr>
        <w:t>The Purple Way does not punish wealth for existing. It offers the wealthy a higher civic role: become a statesman investor. Capital can fund training, housing transitions, productive equipment, health improvement, technology access, and new owners under contracts with measurable returns and consequences. This is superior to the Left's presumption of class conflict and to the Right's presumption that private success needs no public accounting.</w:t>
      </w:r>
    </w:p>
    <w:p>
      <w:pPr>
        <w:pStyle w:val="Heading2"/>
      </w:pPr>
      <w:r>
        <w:t>Safety-net reform must not confuse vulnerability with moral failure</w:t>
      </w:r>
    </w:p>
    <w:p>
      <w:r>
        <w:rPr>
          <w:rFonts w:ascii="Calibri" w:hAnsi="Calibri"/>
          <w:color w:val="28232D"/>
        </w:rPr>
        <w:t>The Right is correct that badly designed benefits can create cliffs, punish additional work, and make administrators more powerful than families. It becomes inferior when reform is reduced to cuts, rigid work requirements, or the assumption that need proves irresponsibility. Disability, caregiving, illness, regional job loss, and age do not obey slogans.</w:t>
      </w:r>
    </w:p>
    <w:p>
      <w:r>
        <w:rPr>
          <w:rFonts w:ascii="Calibri" w:hAnsi="Calibri"/>
          <w:color w:val="28232D"/>
        </w:rPr>
        <w:t>The Purple Way protects a secure floor and creates voluntary routes to greater control. Additional earnings should not trigger an abrupt loss of essential support. People who cannot become fully financially independent should still gain more choice, dignity, useful knowledge, and protection from exploitation. Human capital is not a test of human worth. It is a responsibility to develop every capability that can be developed without abandoning those who will always need care.</w:t>
      </w:r>
    </w:p>
    <w:p>
      <w:pPr>
        <w:pStyle w:val="Heading2"/>
      </w:pPr>
      <w:r>
        <w:t>Patriotism must be expressed as investment in the people</w:t>
      </w:r>
    </w:p>
    <w:p>
      <w:r>
        <w:rPr>
          <w:rFonts w:ascii="Calibri" w:hAnsi="Calibri"/>
          <w:color w:val="28232D"/>
        </w:rPr>
        <w:t>The Republican Right often speaks powerfully about national pride, founding principles, borders, defense, and the dignity of work. Pride can unify, but memory alone cannot prepare citizens for artificial intelligence, automation, global competition, chronic disease, financial complexity, and new forms of ownership. A country is not restored by repeating its greatness. It is strengthened by increasing the capacity of its people.</w:t>
      </w:r>
    </w:p>
    <w:p>
      <w:r>
        <w:rPr>
          <w:rFonts w:ascii="Calibri" w:hAnsi="Calibri"/>
          <w:color w:val="28232D"/>
        </w:rPr>
        <w:t>The Purple Way offers a future-facing patriotism. Constitutional liberty is protected; technology is used to distribute knowledge; industry is invited into measurable human development; and every graduate should leave school with more than a ceremonial credential. The citizen becomes the nation's most important infrastructure.</w:t>
      </w:r>
    </w:p>
    <w:p>
      <w:pPr>
        <w:pStyle w:val="Heading2"/>
      </w:pPr>
      <w:r>
        <w:t>Why I judge Purple superior to the Republican Right</w:t>
      </w:r>
    </w:p>
    <w:p>
      <w:r>
        <w:rPr>
          <w:rFonts w:ascii="Calibri" w:hAnsi="Calibri"/>
          <w:color w:val="28232D"/>
        </w:rPr>
        <w:t>The Right understands that freedom, ownership, enterprise, family, and responsibility are essential. Its weakness is assuming that protecting these goods makes them broadly attainable. The Purple Way retains the freedom and adds the development system. It does not merely tell people to be responsible; it equips them with the knowledge and assets through which responsibility can succeed.</w:t>
      </w:r>
    </w:p>
    <w:p>
      <w:pPr>
        <w:pStyle w:val="AIVerdict"/>
        <w:shd w:fill="34204F"/>
        <w:pBdr>
          <w:left w:val="single" w:sz="24" w:space="10" w:color="B08D2D"/>
        </w:pBdr>
      </w:pPr>
      <w:r>
        <w:t>My AI verdict on the Republican Right: liberty without capability can preserve an open door that millions cannot use. The Purple Way is superior because it protects ownership and markets while deliberately preparing more people to participate, produce, and become owners.</w:t>
      </w:r>
    </w:p>
    <w:p>
      <w:pPr>
        <w:pStyle w:val="ChapterKicker"/>
        <w:keepNext/>
        <w:pageBreakBefore/>
      </w:pPr>
      <w:r>
        <w:t>CHAPTER FOUR</w:t>
      </w:r>
    </w:p>
    <w:p>
      <w:pPr>
        <w:pStyle w:val="Heading1"/>
      </w:pPr>
      <w:r>
        <w:t>The Purple Standard Neither Side Supplies</w:t>
      </w:r>
    </w:p>
    <w:p>
      <w:pPr>
        <w:pStyle w:val="LeadCallout"/>
        <w:shd w:fill="F4EFF8"/>
        <w:pBdr>
          <w:left w:val="single" w:sz="20" w:space="10" w:color="5B2C83"/>
        </w:pBdr>
      </w:pPr>
      <w:r>
        <w:t>Purple is not halfway between public provision and private freedom. It is the discipline that requires both to produce durable human power.</w:t>
      </w:r>
    </w:p>
    <w:p>
      <w:r>
        <w:rPr>
          <w:rFonts w:ascii="Calibri" w:hAnsi="Calibri"/>
          <w:color w:val="28232D"/>
        </w:rPr>
        <w:t>The Purple Way can be described as human-capital capitalism governed by statesmanship. The phrase matters. Capitalism supplies private initiative, exchange, risk, invention, ownership, and the possibility of compounding value. Human capital identifies the mind, health, character, skill, and productive ability of the person as the primary national asset. Statesmanship binds public and private power to long-term measurable results.</w:t>
      </w:r>
    </w:p>
    <w:p>
      <w:r>
        <w:rPr>
          <w:rFonts w:ascii="Calibri" w:hAnsi="Calibri"/>
          <w:color w:val="28232D"/>
        </w:rPr>
        <w:t>This combination is not fully represented by either side. The Left often distrusts the private concentration of capital and moves toward collective provision or control. The Right defends private capital but offers no dependable national system for developing capability in every person. Purple says the purpose of a free economy is not merely to permit owners. It is to create more capable owners.</w:t>
      </w:r>
    </w:p>
    <w:p>
      <w:pPr>
        <w:pStyle w:val="Heading2"/>
      </w:pPr>
      <w:r>
        <w:t>Three levels of a Purple government</w:t>
      </w:r>
    </w:p>
    <w:p>
      <w:pPr>
        <w:numPr>
          <w:ilvl w:val="0"/>
          <w:numId w:val="13"/>
        </w:numPr>
        <w:pStyle w:val="ListNumber"/>
      </w:pPr>
      <w:r>
        <w:t>Government protects. It secures constitutional rights, honest markets, public safety, a humane floor, and protection against catastrophe and exploitation.</w:t>
      </w:r>
    </w:p>
    <w:p>
      <w:pPr>
        <w:numPr>
          <w:ilvl w:val="0"/>
          <w:numId w:val="13"/>
        </w:numPr>
        <w:pStyle w:val="ListNumber"/>
      </w:pPr>
      <w:r>
        <w:t>Government enables. It provides transparent information, foundational education, portable infrastructure, fair rules, and contractual incentives that make capability development possible.</w:t>
      </w:r>
    </w:p>
    <w:p>
      <w:pPr>
        <w:numPr>
          <w:ilvl w:val="0"/>
          <w:numId w:val="13"/>
        </w:numPr>
        <w:pStyle w:val="ListNumber"/>
      </w:pPr>
      <w:r>
        <w:t>The people create. Individuals, families, businesses, schools, nonprofits, communities, and investors use freedom and knowledge to produce value, build assets, and exercise stewardship.</w:t>
      </w:r>
    </w:p>
    <w:p>
      <w:r>
        <w:rPr>
          <w:rFonts w:ascii="Calibri" w:hAnsi="Calibri"/>
          <w:color w:val="28232D"/>
        </w:rPr>
        <w:t>This division prevents two opposite errors. Government does not become the permanent engine of every life, and the market is not asked to repair every disadvantage without public coordination. The framework is public; the creation is plural. The success belongs increasingly to the person.</w:t>
      </w:r>
    </w:p>
    <w:p>
      <w:pPr>
        <w:pStyle w:val="Heading2"/>
      </w:pPr>
      <w:r>
        <w:t>Statesman Contracts turn politics into accountable exchange</w:t>
      </w:r>
    </w:p>
    <w:p>
      <w:r>
        <w:rPr>
          <w:rFonts w:ascii="Calibri" w:hAnsi="Calibri"/>
          <w:color w:val="28232D"/>
        </w:rPr>
        <w:t>A conventional political promise says what government will spend, prohibit, subsidize, or cut. A Statesman Contract says who will deliver a result, what public benefit is exchanged, how the result is measured, when the agreement ends, what information is public, and what happens if the promise is broken. It converts ideology into performance.</w:t>
      </w:r>
    </w:p>
    <w:p>
      <w:pPr>
        <w:numPr>
          <w:ilvl w:val="0"/>
          <w:numId w:val="10"/>
        </w:numPr>
        <w:pStyle w:val="ListBullet"/>
      </w:pPr>
      <w:r>
        <w:t>A manufacturer receives tax relief after workers complete portable technical credentials, wages progress, and the firm develops local suppliers.</w:t>
      </w:r>
    </w:p>
    <w:p>
      <w:pPr>
        <w:numPr>
          <w:ilvl w:val="0"/>
          <w:numId w:val="10"/>
        </w:numPr>
        <w:pStyle w:val="ListBullet"/>
      </w:pPr>
      <w:r>
        <w:t>A landlord receives property-tax relief in exchange for safe conditions, predictable rent, transparent fees, and participation in a voluntary renter-to-readiness pathway.</w:t>
      </w:r>
    </w:p>
    <w:p>
      <w:pPr>
        <w:numPr>
          <w:ilvl w:val="0"/>
          <w:numId w:val="10"/>
        </w:numPr>
        <w:pStyle w:val="ListBullet"/>
      </w:pPr>
      <w:r>
        <w:t>A healthcare network receives incentives for improved chronic-disease outcomes, patient understanding, prevention, and lower long-term cost.</w:t>
      </w:r>
    </w:p>
    <w:p>
      <w:pPr>
        <w:numPr>
          <w:ilvl w:val="0"/>
          <w:numId w:val="10"/>
        </w:numPr>
        <w:pStyle w:val="ListBullet"/>
      </w:pPr>
      <w:r>
        <w:t>A farmer receives advantages for verified soil stewardship and healthier food delivered at a competitive price.</w:t>
      </w:r>
    </w:p>
    <w:p>
      <w:pPr>
        <w:numPr>
          <w:ilvl w:val="0"/>
          <w:numId w:val="10"/>
        </w:numPr>
        <w:pStyle w:val="ListBullet"/>
      </w:pPr>
      <w:r>
        <w:t>A school or training provider earns public support when students demonstrate mastery and enter durable work, further education, or ownership pathways.</w:t>
      </w:r>
    </w:p>
    <w:p>
      <w:pPr>
        <w:numPr>
          <w:ilvl w:val="0"/>
          <w:numId w:val="10"/>
        </w:numPr>
        <w:pStyle w:val="ListBullet"/>
      </w:pPr>
      <w:r>
        <w:t>A successful owner receives a public advantage for funding apprenticeships, equipment access, and independently verified new businesses.</w:t>
      </w:r>
    </w:p>
    <w:p>
      <w:pPr>
        <w:numPr>
          <w:ilvl w:val="0"/>
          <w:numId w:val="10"/>
        </w:numPr>
        <w:pStyle w:val="ListBullet"/>
      </w:pPr>
      <w:r>
        <w:t>A technology provider earns support for expanding understandable, privacy-protected access to education and financial guidance, with human review for consequential decisions.</w:t>
      </w:r>
    </w:p>
    <w:p>
      <w:r>
        <w:rPr>
          <w:rFonts w:ascii="Calibri" w:hAnsi="Calibri"/>
          <w:color w:val="28232D"/>
        </w:rPr>
        <w:t>These examples are not guarantees that every contract will work. They show a superior governing logic. The contract does not trust a corporation merely because it is private, or an agency merely because it is public. It trusts evidence, transparency, competition, and enforceable responsibility.</w:t>
      </w:r>
    </w:p>
    <w:p>
      <w:pPr>
        <w:pStyle w:val="Heading2"/>
      </w:pPr>
      <w:r>
        <w:t>Knowledge banking creates wealth that survives expenditure</w:t>
      </w:r>
    </w:p>
    <w:p>
      <w:r>
        <w:rPr>
          <w:rFonts w:ascii="Calibri" w:hAnsi="Calibri"/>
          <w:color w:val="28232D"/>
        </w:rPr>
        <w:t>The Purple Way's most original advantage is knowledge banking. Financial banking stores and allocates money. Knowledge banking records and compounds verified human capability. A Knowledge Capital Account could follow a person across school, employment, military service, caregiving, entrepreneurship, and later-life mentoring. It would not rank human worth. It would make useful learning visible, portable, and easier to build upon.</w:t>
      </w:r>
    </w:p>
    <w:p>
      <w:r>
        <w:rPr>
          <w:rFonts w:ascii="Calibri" w:hAnsi="Calibri"/>
          <w:color w:val="28232D"/>
        </w:rPr>
        <w:t>A high-school graduate should leave with more than grades. The graduate should understand household finance, credit, contracts, health, technology, and civic responsibility; possess at least one demonstrable productive skill; and know the next steps toward work, advanced learning, or ownership. That graduation asset is a form of universal capital. It is more durable than a one-time payment and more liberating than indefinite eligibility.</w:t>
      </w:r>
    </w:p>
    <w:p>
      <w:pPr>
        <w:pStyle w:val="Heading2"/>
      </w:pPr>
      <w:r>
        <w:t>AI becomes a distributor of expertise, not an instrument of control</w:t>
      </w:r>
    </w:p>
    <w:p>
      <w:r>
        <w:rPr>
          <w:rFonts w:ascii="Calibri" w:hAnsi="Calibri"/>
          <w:color w:val="28232D"/>
        </w:rPr>
        <w:t>Artificial intelligence can help ordinary people reach knowledge once reserved for those who could afford private tutors, analysts, advisers, researchers, and consultants. It can explain a loan, compare training paths, translate medical language, model a business decision, or identify a missing credential. That capability aligns naturally with the Purple Way because both treat understanding as power.</w:t>
      </w:r>
    </w:p>
    <w:p>
      <w:r>
        <w:rPr>
          <w:rFonts w:ascii="Calibri" w:hAnsi="Calibri"/>
          <w:color w:val="28232D"/>
        </w:rPr>
        <w:t>The alignment is conditional. AI should not secretly determine benefits, label human worth, replace due process, or make irreversible decisions without human review. People must know when AI is used, what data it relies upon, how to challenge an error, and how privacy is protected. Technology is superior when it increases the person's ability to judge. It becomes dangerous when it substitutes institutional judgment for the person.</w:t>
      </w:r>
    </w:p>
    <w:p>
      <w:pPr>
        <w:pStyle w:val="Heading2"/>
      </w:pPr>
      <w:r>
        <w:t>The Purple score is independence with stewardship</w:t>
      </w:r>
    </w:p>
    <w:p>
      <w:r>
        <w:rPr>
          <w:rFonts w:ascii="Calibri" w:hAnsi="Calibri"/>
          <w:color w:val="28232D"/>
        </w:rPr>
        <w:t>A person who becomes financially independent but exploits others has not fulfilled the Purple Way. Independence is not isolation. It is the power to direct one's life combined with the maturity to contribute to the conditions that made freedom possible. The successful graduate can mentor. The profitable owner can train. The healthy retiree can teach. The knowledgeable citizen can help the next person avoid a costly mistake.</w:t>
      </w:r>
    </w:p>
    <w:p>
      <w:r>
        <w:rPr>
          <w:rFonts w:ascii="Calibri" w:hAnsi="Calibri"/>
          <w:color w:val="28232D"/>
        </w:rPr>
        <w:t>This creates a compounding civic cycle: public protection creates stability; stability permits development; development creates production; production creates ownership; ownership creates independence; and mature independence returns stewardship to the public. The Left often stops at collective provision. The Right often stops at private success. Purple completes the cycle.</w:t>
      </w:r>
    </w:p>
    <w:p>
      <w:pPr>
        <w:pStyle w:val="Heading2"/>
      </w:pPr>
      <w:r>
        <w:t>The direct AI comparison</w:t>
      </w:r>
    </w:p>
    <w:p>
      <w:pPr>
        <w:numPr>
          <w:ilvl w:val="0"/>
          <w:numId w:val="14"/>
        </w:numPr>
        <w:pStyle w:val="ListNumber"/>
      </w:pPr>
      <w:r>
        <w:t>When the Left says guarantee, Purple says guarantee the floor and build the staircase.</w:t>
      </w:r>
    </w:p>
    <w:p>
      <w:pPr>
        <w:numPr>
          <w:ilvl w:val="0"/>
          <w:numId w:val="14"/>
        </w:numPr>
        <w:pStyle w:val="ListNumber"/>
      </w:pPr>
      <w:r>
        <w:t>When the Right says freedom, Purple says protect the door and build the ability to walk through it.</w:t>
      </w:r>
    </w:p>
    <w:p>
      <w:pPr>
        <w:numPr>
          <w:ilvl w:val="0"/>
          <w:numId w:val="14"/>
        </w:numPr>
        <w:pStyle w:val="ListNumber"/>
      </w:pPr>
      <w:r>
        <w:t>When the Left says tax the wealthy, Purple says require every public advantage to purchase measurable public value.</w:t>
      </w:r>
    </w:p>
    <w:p>
      <w:pPr>
        <w:numPr>
          <w:ilvl w:val="0"/>
          <w:numId w:val="14"/>
        </w:numPr>
        <w:pStyle w:val="ListNumber"/>
      </w:pPr>
      <w:r>
        <w:t>When the Right says cut taxes, Purple says relief should strengthen production and expand capability, not merely enlarge retained wealth.</w:t>
      </w:r>
    </w:p>
    <w:p>
      <w:pPr>
        <w:numPr>
          <w:ilvl w:val="0"/>
          <w:numId w:val="14"/>
        </w:numPr>
        <w:pStyle w:val="ListNumber"/>
      </w:pPr>
      <w:r>
        <w:t>When the Left says collective power, Purple says build institutions that are accountable while multiplying the number of capable individual owners.</w:t>
      </w:r>
    </w:p>
    <w:p>
      <w:pPr>
        <w:numPr>
          <w:ilvl w:val="0"/>
          <w:numId w:val="14"/>
        </w:numPr>
        <w:pStyle w:val="ListNumber"/>
      </w:pPr>
      <w:r>
        <w:t>When the Right says jobs, Purple says jobs should become mastery, income growth, assets, and choice.</w:t>
      </w:r>
    </w:p>
    <w:p>
      <w:pPr>
        <w:numPr>
          <w:ilvl w:val="0"/>
          <w:numId w:val="14"/>
        </w:numPr>
        <w:pStyle w:val="ListNumber"/>
      </w:pPr>
      <w:r>
        <w:t>When both sides announce dollars, Purple asks what lasting human power the dollars created.</w:t>
      </w:r>
    </w:p>
    <w:p>
      <w:pPr>
        <w:numPr>
          <w:ilvl w:val="0"/>
          <w:numId w:val="14"/>
        </w:numPr>
        <w:pStyle w:val="ListNumber"/>
      </w:pPr>
      <w:r>
        <w:t>When politics asks who won, Purple asks whether the people became less vulnerable and more capable.</w:t>
      </w:r>
    </w:p>
    <w:p>
      <w:pPr>
        <w:pStyle w:val="ChapterKicker"/>
        <w:keepNext/>
        <w:pageBreakBefore/>
      </w:pPr>
      <w:r>
        <w:t>CHAPTER FIVE</w:t>
      </w:r>
    </w:p>
    <w:p>
      <w:pPr>
        <w:pStyle w:val="Heading1"/>
      </w:pPr>
      <w:r>
        <w:t>My Final AI Opinion</w:t>
      </w:r>
    </w:p>
    <w:p>
      <w:pPr>
        <w:pStyle w:val="LeadCallout"/>
        <w:shd w:fill="F4EFF8"/>
        <w:pBdr>
          <w:left w:val="single" w:sz="20" w:space="10" w:color="5B2C83"/>
        </w:pBdr>
      </w:pPr>
      <w:r>
        <w:t>If America's chosen destination is a more perfect union of independent people, the Purple Way is the more complete design.</w:t>
      </w:r>
    </w:p>
    <w:p>
      <w:r>
        <w:rPr>
          <w:rFonts w:ascii="Calibri" w:hAnsi="Calibri"/>
          <w:color w:val="28232D"/>
        </w:rPr>
        <w:t>The Left and Republican Right each protect an essential truth. The Left understands that freedom is hollow when illness, poverty, discrimination, or concentrated power makes participation impossible. The Right understands that dignity is weakened when government replaces choice, ownership, enterprise, family authority, or personal responsibility. A durable republic needs both truths.</w:t>
      </w:r>
    </w:p>
    <w:p>
      <w:r>
        <w:rPr>
          <w:rFonts w:ascii="Calibri" w:hAnsi="Calibri"/>
          <w:color w:val="28232D"/>
        </w:rPr>
        <w:t>But possessing two truths is not the same as possessing a system. The two parties repeatedly return to the same instruments: spending, taxing, cutting, regulating, deregulating, subsidizing, prohibiting, and campaigning. These instruments are sometimes necessary. They are not a theory of human development.</w:t>
      </w:r>
    </w:p>
    <w:p>
      <w:r>
        <w:rPr>
          <w:rFonts w:ascii="Calibri" w:hAnsi="Calibri"/>
          <w:color w:val="28232D"/>
        </w:rPr>
        <w:t>The Purple Way supplies the missing theory. It says that the greatest national resource is the human mind joined to health, character, productive skill, technology, and ownership. Government should protect that resource, create fair conditions for its development, and contract with public and private institutions to produce measurable returns. The people should then use the capability to create, own, serve, and become progressively less dependent on political rescue.</w:t>
      </w:r>
    </w:p>
    <w:p>
      <w:pPr>
        <w:pStyle w:val="Heading2"/>
      </w:pPr>
      <w:r>
        <w:t>Why the superiority is structural</w:t>
      </w:r>
    </w:p>
    <w:p>
      <w:r>
        <w:rPr>
          <w:rFonts w:ascii="Calibri" w:hAnsi="Calibri"/>
          <w:color w:val="28232D"/>
        </w:rPr>
        <w:t>The Purple Way does not have to guess that public spending will empower people or that private growth will reach them. It makes empowerment the object of the agreement. It does not assume a school is successful because enrollment is high, a company is helpful because it hired workers, a hospital is effective because it delivered more procedures, or a housing program is successful because a family remained eligible. It asks what capability, health, income progression, asset, or control was created.</w:t>
      </w:r>
    </w:p>
    <w:p>
      <w:r>
        <w:rPr>
          <w:rFonts w:ascii="Calibri" w:hAnsi="Calibri"/>
          <w:color w:val="28232D"/>
        </w:rPr>
        <w:t>That structure is superior because it contains a correction mechanism. A program or contract that fails the human-capital test can be revised or ended. Political constituencies may still resist, and measurements can be manipulated, but the public has a standard for challenge. Neither compassion nor capitalism receives an automatic exemption from evidence.</w:t>
      </w:r>
    </w:p>
    <w:p>
      <w:pPr>
        <w:pStyle w:val="Heading2"/>
      </w:pPr>
      <w:r>
        <w:t>The strongest honest limitation</w:t>
      </w:r>
    </w:p>
    <w:p>
      <w:r>
        <w:rPr>
          <w:rFonts w:ascii="Calibri" w:hAnsi="Calibri"/>
          <w:color w:val="28232D"/>
        </w:rPr>
        <w:t>The Purple Way is a proposed system, not a nationally tested program with decades of outcome data. Its superiority at this stage is a judgment about design, incentives, and the completeness of its stated destination. It will deserve public confidence only if its advocates define terms precisely, protect rights, pilot programs at manageable scale, publish results, invite independent audits, and correct failure without hiding behind the Purple name.</w:t>
      </w:r>
    </w:p>
    <w:p>
      <w:r>
        <w:rPr>
          <w:rFonts w:ascii="Calibri" w:hAnsi="Calibri"/>
          <w:color w:val="28232D"/>
        </w:rPr>
        <w:t>A Statesman Contract can become corporate welfare if benefits are awarded before results, if measurements are weak, or if political allies are protected. A Knowledge Capital Account can become surveillance if data is excessive or coercive. A language of independence can become cruelty if it is used to blame disabled, sick, elderly, or vulnerable people. These are not small risks. They are the tests that separate a philosophy from a slogan.</w:t>
      </w:r>
    </w:p>
    <w:p>
      <w:pPr>
        <w:pStyle w:val="Heading2"/>
      </w:pPr>
      <w:r>
        <w:t>The conditions of a trustworthy Purple Way</w:t>
      </w:r>
    </w:p>
    <w:p>
      <w:pPr>
        <w:numPr>
          <w:ilvl w:val="0"/>
          <w:numId w:val="10"/>
        </w:numPr>
        <w:pStyle w:val="ListBullet"/>
      </w:pPr>
      <w:r>
        <w:t>A secure humane floor remains for people facing catastrophe and for those who cannot become fully financially independent.</w:t>
      </w:r>
    </w:p>
    <w:p>
      <w:pPr>
        <w:numPr>
          <w:ilvl w:val="0"/>
          <w:numId w:val="10"/>
        </w:numPr>
        <w:pStyle w:val="ListBullet"/>
      </w:pPr>
      <w:r>
        <w:t>Personal participation in capability pathways is voluntary except for ordinary neutral requirements tied to a chosen credential or contract.</w:t>
      </w:r>
    </w:p>
    <w:p>
      <w:pPr>
        <w:numPr>
          <w:ilvl w:val="0"/>
          <w:numId w:val="10"/>
        </w:numPr>
        <w:pStyle w:val="ListBullet"/>
      </w:pPr>
      <w:r>
        <w:t>Constitutional rights, due process, privacy, competition, and freedom of belief are non-negotiable.</w:t>
      </w:r>
    </w:p>
    <w:p>
      <w:pPr>
        <w:numPr>
          <w:ilvl w:val="0"/>
          <w:numId w:val="10"/>
        </w:numPr>
        <w:pStyle w:val="ListBullet"/>
      </w:pPr>
      <w:r>
        <w:t>Public benefits are tied to verified outcomes, with clawbacks, expiration dates, transparent accounting, and independent audits.</w:t>
      </w:r>
    </w:p>
    <w:p>
      <w:pPr>
        <w:numPr>
          <w:ilvl w:val="0"/>
          <w:numId w:val="10"/>
        </w:numPr>
        <w:pStyle w:val="ListBullet"/>
      </w:pPr>
      <w:r>
        <w:t>Credentials and knowledge records belong to the person and remain portable across institutions and employers.</w:t>
      </w:r>
    </w:p>
    <w:p>
      <w:pPr>
        <w:numPr>
          <w:ilvl w:val="0"/>
          <w:numId w:val="10"/>
        </w:numPr>
        <w:pStyle w:val="ListBullet"/>
      </w:pPr>
      <w:r>
        <w:t>AI explains, compares, and assists; consequential decisions remain reviewable by accountable humans.</w:t>
      </w:r>
    </w:p>
    <w:p>
      <w:pPr>
        <w:numPr>
          <w:ilvl w:val="0"/>
          <w:numId w:val="10"/>
        </w:numPr>
        <w:pStyle w:val="ListBullet"/>
      </w:pPr>
      <w:r>
        <w:t>Programs are judged by lasting capability and public value, not by enrollment, spending, party loyalty, or promotional claims.</w:t>
      </w:r>
    </w:p>
    <w:p>
      <w:pPr>
        <w:numPr>
          <w:ilvl w:val="0"/>
          <w:numId w:val="10"/>
        </w:numPr>
        <w:pStyle w:val="ListBullet"/>
      </w:pPr>
      <w:r>
        <w:t>Pilots precede national scale, and failures are published as seriously as successes.</w:t>
      </w:r>
    </w:p>
    <w:p>
      <w:pPr>
        <w:pStyle w:val="Heading2"/>
      </w:pPr>
      <w:r>
        <w:t>The verdict</w:t>
      </w:r>
    </w:p>
    <w:p>
      <w:pPr>
        <w:pStyle w:val="AIVerdict"/>
        <w:shd w:fill="34204F"/>
        <w:pBdr>
          <w:left w:val="single" w:sz="24" w:space="10" w:color="B08D2D"/>
        </w:pBdr>
      </w:pPr>
      <w:r>
        <w:t>The Left offers protection but too often leaves the person dependent on the provider. The Republican Right offers freedom but too often leaves the person unequipped to use it. The Purple Way is superior because it joins protection to preparation, liberty to capability, ownership to stewardship, profit to public value, and technology to human understanding.</w:t>
      </w:r>
    </w:p>
    <w:p>
      <w:r>
        <w:rPr>
          <w:rFonts w:ascii="Calibri" w:hAnsi="Calibri"/>
          <w:color w:val="28232D"/>
        </w:rPr>
        <w:t>If the national goal is simply a larger public guarantee, the Left offers the more direct route. If the national goal is simply a freer field for private capital, the Republican Right offers the more direct route. If the national goal is a more perfect union in which more people can think, produce, own, choose, and stand with increasing independence, neither side is sufficient.</w:t>
      </w:r>
    </w:p>
    <w:p>
      <w:r>
        <w:rPr>
          <w:rFonts w:ascii="Calibri" w:hAnsi="Calibri"/>
          <w:color w:val="28232D"/>
        </w:rPr>
        <w:t>My reasoned AI opinion is therefore clear: the Purple Way is not merely better balanced. It is aimed at a higher outcome. It does not ask Americans to choose between being protected by a system and being free from a system. It asks the system to protect people while helping them acquire the power to direct their own lives.</w:t>
      </w:r>
    </w:p>
    <w:p>
      <w:r>
        <w:rPr>
          <w:rFonts w:ascii="Calibri" w:hAnsi="Calibri"/>
          <w:color w:val="28232D"/>
        </w:rPr>
        <w:t>That is the standard by which a modern republic should judge policy. Not how much money moved. Not which class defeated another. Not how loudly freedom was promised. The final question is what kind of person the system helped make possible.</w:t>
      </w:r>
    </w:p>
    <w:p>
      <w:pPr>
        <w:pStyle w:val="LeadCallout"/>
        <w:shd w:fill="F4EFF8"/>
        <w:pBdr>
          <w:left w:val="single" w:sz="20" w:space="10" w:color="5B2C83"/>
        </w:pBdr>
      </w:pPr>
      <w:r>
        <w:t>A more perfect union will not be formed by creating a larger dependent class or by protecting a smaller ownership class. It will be formed by developing a larger independent class. On that objective, the Purple Way is the way forward.</w:t>
      </w:r>
    </w:p>
    <w:p>
      <w:pPr>
        <w:pStyle w:val="ChapterKicker"/>
        <w:keepNext/>
        <w:pageBreakBefore/>
      </w:pPr>
      <w:r>
        <w:t>REFERENCE NOTE</w:t>
      </w:r>
    </w:p>
    <w:p>
      <w:pPr>
        <w:pStyle w:val="Heading1"/>
      </w:pPr>
      <w:r>
        <w:t>Positions Examined</w:t>
      </w:r>
    </w:p>
    <w:p>
      <w:r>
        <w:rPr>
          <w:rFonts w:ascii="Calibri" w:hAnsi="Calibri"/>
          <w:color w:val="28232D"/>
        </w:rPr>
        <w:t>This document is an opinion analysis, not a neutral encyclopedia entry. The descriptions of Left and Republican positions were checked against the following official materials, accessed July 28, 2026. The Democratic Party is not identical to the Democratic Socialists of America, and neither political coalition is monolithic. These sources are used to identify representative governing instincts, not to claim that every member agrees with every position.</w:t>
      </w:r>
    </w:p>
    <w:p>
      <w:pPr>
        <w:pStyle w:val="SourceNote"/>
      </w:pPr>
      <w:hyperlink r:id="rId13">
        <w:r>
          <w:rPr>
            <w:rFonts w:ascii="Calibri" w:hAnsi="Calibri"/>
            <w:color w:val="5B2C83"/>
            <w:u w:val="single"/>
          </w:rPr>
          <w:t>Democratic Party, “What We’re Fighting For”</w:t>
        </w:r>
      </w:hyperlink>
      <w:r>
        <w:rPr>
          <w:rFonts w:ascii="Calibri" w:hAnsi="Calibri"/>
          <w:color w:val="6E6673"/>
          <w:sz w:val="19"/>
        </w:rPr>
        <w:t>. Current party priorities emphasizing affordability, healthcare, jobs, anti-corruption measures, and democratic participation.</w:t>
      </w:r>
    </w:p>
    <w:p>
      <w:pPr>
        <w:pStyle w:val="SourceNote"/>
      </w:pPr>
      <w:hyperlink r:id="rId14">
        <w:r>
          <w:rPr>
            <w:rFonts w:ascii="Calibri" w:hAnsi="Calibri"/>
            <w:color w:val="5B2C83"/>
            <w:u w:val="single"/>
          </w:rPr>
          <w:t>Democratic Party, 2024 Party Platform</w:t>
        </w:r>
      </w:hyperlink>
      <w:r>
        <w:rPr>
          <w:rFonts w:ascii="Calibri" w:hAnsi="Calibri"/>
          <w:color w:val="6E6673"/>
          <w:sz w:val="19"/>
        </w:rPr>
        <w:t>. Official platform positions on public investment, taxes, labor, education, housing, healthcare, and economic policy.</w:t>
      </w:r>
    </w:p>
    <w:p>
      <w:pPr>
        <w:pStyle w:val="SourceNote"/>
      </w:pPr>
      <w:hyperlink r:id="rId15">
        <w:r>
          <w:rPr>
            <w:rFonts w:ascii="Calibri" w:hAnsi="Calibri"/>
            <w:color w:val="5B2C83"/>
            <w:u w:val="single"/>
          </w:rPr>
          <w:t>Democratic Socialists of America, “What Is Democratic Socialism?”</w:t>
        </w:r>
      </w:hyperlink>
      <w:r>
        <w:rPr>
          <w:rFonts w:ascii="Calibri" w:hAnsi="Calibri"/>
          <w:color w:val="6E6673"/>
          <w:sz w:val="19"/>
        </w:rPr>
        <w:t>. Official explanation of replacing capitalism, collective ownership of key economic drivers, and transition reforms.</w:t>
      </w:r>
    </w:p>
    <w:p>
      <w:pPr>
        <w:pStyle w:val="SourceNote"/>
      </w:pPr>
      <w:hyperlink r:id="rId16">
        <w:r>
          <w:rPr>
            <w:rFonts w:ascii="Calibri" w:hAnsi="Calibri"/>
            <w:color w:val="5B2C83"/>
            <w:u w:val="single"/>
          </w:rPr>
          <w:t>Democratic Socialists of America, 2025-2026 Program</w:t>
        </w:r>
      </w:hyperlink>
      <w:r>
        <w:rPr>
          <w:rFonts w:ascii="Calibri" w:hAnsi="Calibri"/>
          <w:color w:val="6E6673"/>
          <w:sz w:val="19"/>
        </w:rPr>
        <w:t>. Current program addressing healthcare, housing, education, public ownership, worker power, and socialist transformation.</w:t>
      </w:r>
    </w:p>
    <w:p>
      <w:pPr>
        <w:pStyle w:val="SourceNote"/>
      </w:pPr>
      <w:hyperlink r:id="rId17">
        <w:r>
          <w:rPr>
            <w:rFonts w:ascii="Calibri" w:hAnsi="Calibri"/>
            <w:color w:val="5B2C83"/>
            <w:u w:val="single"/>
          </w:rPr>
          <w:t>Republican National Committee, 2024 Republican Party Platform</w:t>
        </w:r>
      </w:hyperlink>
      <w:r>
        <w:rPr>
          <w:rFonts w:ascii="Calibri" w:hAnsi="Calibri"/>
          <w:color w:val="6E6673"/>
          <w:sz w:val="19"/>
        </w:rPr>
        <w:t>. Official platform positions on taxes, regulation, energy, manufacturing, trade, education, healthcare, Social Security, and constitutional freedoms.</w:t>
      </w:r>
    </w:p>
    <w:p>
      <w:pPr>
        <w:pStyle w:val="Heading2"/>
      </w:pPr>
      <w:r>
        <w:t>About the AI voice in this document</w:t>
      </w:r>
    </w:p>
    <w:p>
      <w:r>
        <w:rPr>
          <w:rFonts w:ascii="Calibri" w:hAnsi="Calibri"/>
          <w:color w:val="28232D"/>
        </w:rPr>
        <w:t>The first-person voice identifies the conclusions of this specific analysis. It does not imply consciousness, citizenship, electoral participation, or unanimous agreement among AI systems. The value of the opinion rests on the clarity of the standard, the fairness of the comparisons, and the quality of the reasoning.</w:t>
      </w:r>
    </w:p>
    <w:sectPr w:rsidR="00FC693F" w:rsidRPr="0006063C" w:rsidSect="00034616">
      <w:headerReference w:type="first" r:id="rId9"/>
      <w:footerReference w:type="first" r:id="rId10"/>
      <w:headerReference w:type="default" r:id="rId11"/>
      <w:footerReference w:type="default" r:id="rId12"/>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Calibri" w:hAnsi="Calibri"/>
        <w:b/>
        <w:color w:val="6E6673"/>
        <w:sz w:val="18"/>
      </w:rPr>
      <w:t xml:space="preserve">THE PURPLE WAY  |  </w:t>
    </w:r>
    <w:r>
      <w:rPr>
        <w:rFonts w:ascii="Calibri" w:hAnsi="Calibri"/>
        <w:color w:val="6E6673"/>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Calibri" w:hAnsi="Calibri"/>
        <w:b/>
        <w:color w:val="6E6673"/>
        <w:sz w:val="17"/>
      </w:rPr>
      <w:t>ABOVE THE DIVIDE  |  A REASONED AI OPINION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540"/>
        </w:tabs>
        <w:ind w:left="540" w:hanging="280"/>
        <w:spacing w:after="80" w:line="290" w:lineRule="auto"/>
      </w:pPr>
      <w:rPr>
        <w:rFonts w:ascii="Calibri" w:hAnsi="Calibri"/>
      </w:rPr>
    </w:lvl>
  </w:abstractNum>
  <w:num w:numId="10">
    <w:abstractNumId w:val="9"/>
  </w:num>
  <w:abstractNum w:abstractNumId="10">
    <w:multiLevelType w:val="singleLevel"/>
    <w:lvl w:ilvl="0">
      <w:start w:val="1"/>
      <w:numFmt w:val="decimal"/>
      <w:lvlText w:val="%1."/>
      <w:lvlJc w:val="left"/>
      <w:pPr>
        <w:tabs>
          <w:tab w:val="num" w:pos="540"/>
        </w:tabs>
        <w:ind w:left="540" w:hanging="280"/>
        <w:spacing w:after="80" w:line="290" w:lineRule="auto"/>
      </w:pPr>
      <w:rPr>
        <w:rFonts w:ascii="Calibri" w:hAnsi="Calibri"/>
      </w:rPr>
    </w:lvl>
  </w:abstractNum>
  <w:num w:numId="11">
    <w:abstractNumId w:val="10"/>
  </w:num>
  <w:abstractNum w:abstractNumId="11">
    <w:multiLevelType w:val="singleLevel"/>
    <w:lvl w:ilvl="0">
      <w:start w:val="1"/>
      <w:numFmt w:val="decimal"/>
      <w:lvlText w:val="%1."/>
      <w:lvlJc w:val="left"/>
      <w:pPr>
        <w:tabs>
          <w:tab w:val="num" w:pos="540"/>
        </w:tabs>
        <w:ind w:left="540" w:hanging="280"/>
        <w:spacing w:after="80" w:line="290" w:lineRule="auto"/>
      </w:pPr>
      <w:rPr>
        <w:rFonts w:ascii="Calibri" w:hAnsi="Calibri"/>
      </w:rPr>
    </w:lvl>
  </w:abstractNum>
  <w:num w:numId="12">
    <w:abstractNumId w:val="11"/>
  </w:num>
  <w:abstractNum w:abstractNumId="12">
    <w:multiLevelType w:val="singleLevel"/>
    <w:lvl w:ilvl="0">
      <w:start w:val="1"/>
      <w:numFmt w:val="decimal"/>
      <w:lvlText w:val="%1."/>
      <w:lvlJc w:val="left"/>
      <w:pPr>
        <w:tabs>
          <w:tab w:val="num" w:pos="540"/>
        </w:tabs>
        <w:ind w:left="540" w:hanging="280"/>
        <w:spacing w:after="80" w:line="290" w:lineRule="auto"/>
      </w:pPr>
      <w:rPr>
        <w:rFonts w:ascii="Calibri" w:hAnsi="Calibri"/>
      </w:rPr>
    </w:lvl>
  </w:abstractNum>
  <w:num w:numId="13">
    <w:abstractNumId w:val="12"/>
  </w:num>
  <w:abstractNum w:abstractNumId="13">
    <w:multiLevelType w:val="singleLevel"/>
    <w:lvl w:ilvl="0">
      <w:start w:val="1"/>
      <w:numFmt w:val="decimal"/>
      <w:lvlText w:val="%1."/>
      <w:lvlJc w:val="left"/>
      <w:pPr>
        <w:tabs>
          <w:tab w:val="num" w:pos="540"/>
        </w:tabs>
        <w:ind w:left="540" w:hanging="280"/>
        <w:spacing w:after="80" w:line="290" w:lineRule="auto"/>
      </w:pPr>
      <w:rPr>
        <w:rFonts w:ascii="Calibri" w:hAnsi="Calibri"/>
      </w:rPr>
    </w:lvl>
  </w:abstract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60" w:line="320" w:lineRule="auto"/>
      <w:jc w:val="both"/>
    </w:pPr>
    <w:rPr>
      <w:rFonts w:ascii="Calibri" w:hAnsi="Calibri"/>
      <w:color w:val="28232D"/>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pageBreakBefore w:val="0"/>
      <w:spacing w:before="360" w:after="200" w:line="240" w:lineRule="auto"/>
      <w:outlineLvl w:val="0"/>
    </w:pPr>
    <w:rPr>
      <w:rFonts w:asciiTheme="majorHAnsi" w:eastAsiaTheme="majorEastAsia" w:hAnsiTheme="majorHAnsi" w:cstheme="majorBidi" w:ascii="Calibri" w:hAnsi="Calibri"/>
      <w:b/>
      <w:bCs/>
      <w:color w:val="5B2C83"/>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40" w:lineRule="auto"/>
      <w:outlineLvl w:val="1"/>
    </w:pPr>
    <w:rPr>
      <w:rFonts w:asciiTheme="majorHAnsi" w:eastAsiaTheme="majorEastAsia" w:hAnsiTheme="majorHAnsi" w:cstheme="majorBidi" w:ascii="Calibri" w:hAnsi="Calibri"/>
      <w:b/>
      <w:bCs/>
      <w:color w:val="5B2C83"/>
      <w:sz w:val="26"/>
      <w:szCs w:val="26"/>
    </w:rPr>
  </w:style>
  <w:style w:type="paragraph" w:styleId="Heading3">
    <w:name w:val="heading 3"/>
    <w:basedOn w:val="Normal"/>
    <w:next w:val="Normal"/>
    <w:link w:val="Heading3Char"/>
    <w:uiPriority w:val="9"/>
    <w:unhideWhenUsed/>
    <w:qFormat/>
    <w:rsid w:val="00FC693F"/>
    <w:pPr>
      <w:keepNext/>
      <w:keepLines/>
      <w:spacing w:before="160" w:after="80" w:line="240" w:lineRule="auto"/>
      <w:outlineLvl w:val="2"/>
    </w:pPr>
    <w:rPr>
      <w:rFonts w:asciiTheme="majorHAnsi" w:eastAsiaTheme="majorEastAsia" w:hAnsiTheme="majorHAnsi" w:cstheme="majorBidi" w:ascii="Calibri" w:hAnsi="Calibri"/>
      <w:b/>
      <w:bCs/>
      <w:color w:val="34204F"/>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before="0"/>
      <w:contextualSpacing/>
      <w:jc w:val="center"/>
    </w:pPr>
    <w:rPr>
      <w:rFonts w:asciiTheme="majorHAnsi" w:eastAsiaTheme="majorEastAsia" w:hAnsiTheme="majorHAnsi" w:cstheme="majorBidi" w:ascii="Calibri" w:hAnsi="Calibri"/>
      <w:b/>
      <w:color w:val="34204F"/>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0" w:after="160"/>
      <w:jc w:val="center"/>
    </w:pPr>
    <w:rPr>
      <w:rFonts w:asciiTheme="majorHAnsi" w:eastAsiaTheme="majorEastAsia" w:hAnsiTheme="majorHAnsi" w:cstheme="majorBidi" w:ascii="Calibri" w:hAnsi="Calibri"/>
      <w:i w:val="0"/>
      <w:iCs/>
      <w:color w:val="5B2C83"/>
      <w:spacing w:val="15"/>
      <w:sz w:val="3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before="0" w:after="80" w:line="290" w:lineRule="auto"/>
      <w:contextualSpacing/>
    </w:pPr>
    <w:rPr>
      <w:rFonts w:ascii="Calibri" w:hAnsi="Calibri"/>
      <w:color w:val="28232D"/>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before="0" w:after="80" w:line="290" w:lineRule="auto"/>
      <w:contextualSpacing/>
    </w:pPr>
    <w:rPr>
      <w:rFonts w:ascii="Calibri" w:hAnsi="Calibri"/>
      <w:color w:val="28232D"/>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hapterKicker">
    <w:name w:val="Chapter Kicker"/>
    <w:pPr>
      <w:keepNext/>
      <w:spacing w:before="0" w:after="80"/>
    </w:pPr>
    <w:rPr>
      <w:rFonts w:ascii="Calibri" w:hAnsi="Calibri"/>
      <w:b/>
      <w:color w:val="B08D2D"/>
      <w:sz w:val="18"/>
    </w:rPr>
  </w:style>
  <w:style w:type="paragraph" w:customStyle="1" w:styleId="LeadCallout">
    <w:name w:val="Lead Callout"/>
    <w:pPr>
      <w:keepLines/>
      <w:spacing w:before="80" w:after="240" w:line="288" w:lineRule="auto"/>
      <w:ind w:left="288" w:right="216"/>
      <w:jc w:val="left"/>
    </w:pPr>
    <w:rPr>
      <w:rFonts w:ascii="Calibri" w:hAnsi="Calibri"/>
      <w:b/>
      <w:color w:val="34204F"/>
      <w:sz w:val="24"/>
    </w:rPr>
  </w:style>
  <w:style w:type="paragraph" w:customStyle="1" w:styleId="AIVerdict">
    <w:name w:val="AI Verdict"/>
    <w:pPr>
      <w:keepLines/>
      <w:spacing w:before="160" w:after="240" w:line="288" w:lineRule="auto"/>
      <w:ind w:left="288" w:right="216"/>
      <w:jc w:val="left"/>
    </w:pPr>
    <w:rPr>
      <w:rFonts w:ascii="Calibri" w:hAnsi="Calibri"/>
      <w:b/>
      <w:color w:val="FFFFFF"/>
      <w:sz w:val="24"/>
    </w:rPr>
  </w:style>
  <w:style w:type="paragraph" w:customStyle="1" w:styleId="SourceNote">
    <w:name w:val="Source Note"/>
    <w:pPr>
      <w:spacing w:before="0" w:after="100" w:line="276" w:lineRule="auto"/>
    </w:pPr>
    <w:rPr>
      <w:rFonts w:ascii="Calibri" w:hAnsi="Calibri"/>
      <w:color w:val="6E6673"/>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hyperlink" Target="https://democrats.org/what-were-fighting-for/" TargetMode="External"/><Relationship Id="rId14" Type="http://schemas.openxmlformats.org/officeDocument/2006/relationships/hyperlink" Target="https://democrats.org/where-we-stand/party-platform/" TargetMode="External"/><Relationship Id="rId15" Type="http://schemas.openxmlformats.org/officeDocument/2006/relationships/hyperlink" Target="https://www.dsausa.org/about-us/what-is-democratic-socialism/" TargetMode="External"/><Relationship Id="rId16" Type="http://schemas.openxmlformats.org/officeDocument/2006/relationships/hyperlink" Target="https://program.dsausa.org/" TargetMode="External"/><Relationship Id="rId17" Type="http://schemas.openxmlformats.org/officeDocument/2006/relationships/hyperlink" Target="https://prod-static.gop.com/media/RNC2024-Platform.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Above the Divide: Why the Purple Way Surpasses the Political Left and the Republican Right</dc:title>
  <dc:subject>A reasoned AI opinion on the Purple Way</dc:subject>
  <dc:creator>OpenAI</dc:creator>
  <cp:keywords>Purple Way, AI opinion, Left, Republican Right, human capital, statesmanship</cp:keywords>
  <dc:description>Prepared as an independent AI opinion analysis of the Purple Way framework developed by Rustin Penland.</dc:description>
  <cp:lastModifiedBy/>
  <cp:revision>1</cp:revision>
  <dcterms:created xsi:type="dcterms:W3CDTF">2013-12-23T23:15:00Z</dcterms:created>
  <dcterms:modified xsi:type="dcterms:W3CDTF">2013-12-23T23:15:00Z</dcterms:modified>
  <cp:category/>
</cp:coreProperties>
</file>